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522" w:rsidRPr="00491D28" w:rsidRDefault="000002D0">
      <w:pPr>
        <w:ind w:hanging="360"/>
        <w:rPr>
          <w:rFonts w:ascii="Calibri" w:eastAsia="黑体" w:hAnsi="Calibri" w:cs="Times New Roman"/>
          <w:b/>
          <w:color w:val="000000" w:themeColor="text1"/>
          <w:sz w:val="52"/>
          <w:szCs w:val="52"/>
        </w:rPr>
      </w:pPr>
      <w:r w:rsidRPr="00491D28">
        <w:rPr>
          <w:rFonts w:ascii="Calibri" w:eastAsia="黑体" w:hAnsi="Calibri" w:cs="Times New Roman"/>
          <w:b/>
          <w:noProof/>
          <w:color w:val="000000" w:themeColor="text1"/>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714522" w:rsidRPr="00491D28" w:rsidRDefault="009A6CB5">
      <w:pPr>
        <w:jc w:val="center"/>
        <w:rPr>
          <w:rFonts w:ascii="Calibri" w:eastAsia="黑体" w:hAnsi="Calibri" w:cs="Times New Roman"/>
          <w:b/>
          <w:color w:val="000000" w:themeColor="text1"/>
          <w:w w:val="90"/>
          <w:sz w:val="72"/>
          <w:szCs w:val="72"/>
        </w:rPr>
      </w:pPr>
      <w:r w:rsidRPr="00491D28">
        <w:rPr>
          <w:rFonts w:ascii="Calibri" w:eastAsia="宋体" w:hAnsi="Calibri" w:cs="Times New Roman"/>
          <w:noProof/>
          <w:color w:val="000000" w:themeColor="text1"/>
        </w:rPr>
        <w:pict>
          <v:line id="直接连接符 1" o:spid="_x0000_s1026" style="position:absolute;left:0;text-align:left;z-index:251659264;visibility:visible;mso-wrap-distance-top:-3e-5mm;mso-wrap-distance-bottom:-3e-5mm" from="-7.25pt,0" to="2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" strokeweight="3pt"/>
        </w:pict>
      </w:r>
    </w:p>
    <w:p w:rsidR="00714522" w:rsidRPr="00491D28" w:rsidRDefault="00714522">
      <w:pPr>
        <w:jc w:val="center"/>
        <w:rPr>
          <w:rFonts w:ascii="Calibri" w:eastAsia="黑体" w:hAnsi="Calibri" w:cs="Times New Roman"/>
          <w:b/>
          <w:bCs/>
          <w:color w:val="000000" w:themeColor="text1"/>
          <w:sz w:val="84"/>
          <w:szCs w:val="84"/>
        </w:rPr>
      </w:pPr>
    </w:p>
    <w:p w:rsidR="00714522" w:rsidRPr="00491D28" w:rsidRDefault="000002D0">
      <w:pPr>
        <w:jc w:val="center"/>
        <w:rPr>
          <w:rFonts w:ascii="Calibri" w:eastAsia="黑体" w:hAnsi="Calibri" w:cs="Times New Roman"/>
          <w:b/>
          <w:bCs/>
          <w:color w:val="000000" w:themeColor="text1"/>
          <w:sz w:val="72"/>
          <w:szCs w:val="72"/>
        </w:rPr>
      </w:pPr>
      <w:r w:rsidRPr="00491D28">
        <w:rPr>
          <w:rFonts w:ascii="Calibri" w:eastAsia="黑体" w:hAnsi="Calibri" w:cs="Times New Roman" w:hint="eastAsia"/>
          <w:b/>
          <w:bCs/>
          <w:color w:val="000000" w:themeColor="text1"/>
          <w:sz w:val="72"/>
          <w:szCs w:val="72"/>
        </w:rPr>
        <w:t>本科专业培养计划</w:t>
      </w:r>
    </w:p>
    <w:p w:rsidR="00714522" w:rsidRPr="00491D28" w:rsidRDefault="000002D0">
      <w:pPr>
        <w:jc w:val="center"/>
        <w:rPr>
          <w:rFonts w:ascii="Times New Roman" w:eastAsia="黑体" w:hAnsi="Times New Roman" w:cs="Times New Roman"/>
          <w:b/>
          <w:color w:val="000000" w:themeColor="text1"/>
          <w:sz w:val="48"/>
          <w:szCs w:val="48"/>
        </w:rPr>
      </w:pPr>
      <w:r w:rsidRPr="00491D28">
        <w:rPr>
          <w:rFonts w:ascii="Times New Roman" w:eastAsia="黑体" w:hAnsi="Times New Roman" w:cs="Times New Roman"/>
          <w:b/>
          <w:color w:val="000000" w:themeColor="text1"/>
          <w:sz w:val="48"/>
          <w:szCs w:val="48"/>
        </w:rPr>
        <w:t>Undergraduate Program for Logistics Management Major</w:t>
      </w:r>
    </w:p>
    <w:p w:rsidR="00714522" w:rsidRPr="00491D28" w:rsidRDefault="00714522">
      <w:pPr>
        <w:jc w:val="center"/>
        <w:rPr>
          <w:rFonts w:ascii="Calibri" w:eastAsia="黑体" w:hAnsi="Calibri" w:cs="Times New Roman"/>
          <w:b/>
          <w:color w:val="000000" w:themeColor="text1"/>
          <w:sz w:val="48"/>
          <w:szCs w:val="48"/>
        </w:rPr>
      </w:pPr>
    </w:p>
    <w:p w:rsidR="00714522" w:rsidRPr="00491D28" w:rsidRDefault="000002D0">
      <w:pPr>
        <w:jc w:val="center"/>
        <w:rPr>
          <w:rFonts w:ascii="Times New Roman" w:eastAsia="黑体" w:hAnsi="Times New Roman" w:cs="Times New Roman"/>
          <w:color w:val="000000" w:themeColor="text1"/>
          <w:sz w:val="32"/>
          <w:szCs w:val="32"/>
        </w:rPr>
      </w:pPr>
      <w:r w:rsidRPr="00491D28">
        <w:rPr>
          <w:rFonts w:ascii="Times New Roman" w:eastAsia="黑体" w:hAnsi="Times New Roman" w:cs="Times New Roman"/>
          <w:color w:val="000000" w:themeColor="text1"/>
          <w:sz w:val="32"/>
          <w:szCs w:val="32"/>
        </w:rPr>
        <w:t>[</w:t>
      </w:r>
      <w:r w:rsidRPr="00491D28">
        <w:rPr>
          <w:rFonts w:ascii="Times New Roman" w:eastAsia="楷体_GB2312" w:hAnsi="Times New Roman" w:cs="Times New Roman"/>
          <w:color w:val="000000" w:themeColor="text1"/>
          <w:sz w:val="32"/>
          <w:szCs w:val="32"/>
        </w:rPr>
        <w:t>20</w:t>
      </w:r>
      <w:r w:rsidR="00054FD0" w:rsidRPr="00491D28">
        <w:rPr>
          <w:rFonts w:ascii="Times New Roman" w:eastAsia="楷体_GB2312" w:hAnsi="Times New Roman" w:cs="Times New Roman" w:hint="eastAsia"/>
          <w:color w:val="000000" w:themeColor="text1"/>
          <w:sz w:val="32"/>
          <w:szCs w:val="32"/>
        </w:rPr>
        <w:t>20</w:t>
      </w:r>
      <w:r w:rsidRPr="00491D28">
        <w:rPr>
          <w:rFonts w:ascii="Times New Roman" w:eastAsia="黑体" w:hAnsi="Calibri" w:cs="Times New Roman"/>
          <w:color w:val="000000" w:themeColor="text1"/>
          <w:sz w:val="32"/>
          <w:szCs w:val="32"/>
        </w:rPr>
        <w:t>级适用</w:t>
      </w:r>
      <w:r w:rsidRPr="00491D28">
        <w:rPr>
          <w:rFonts w:ascii="Times New Roman" w:eastAsia="黑体" w:hAnsi="Times New Roman" w:cs="Times New Roman"/>
          <w:color w:val="000000" w:themeColor="text1"/>
          <w:sz w:val="32"/>
          <w:szCs w:val="32"/>
        </w:rPr>
        <w:t>]</w:t>
      </w:r>
    </w:p>
    <w:p w:rsidR="00714522" w:rsidRPr="00491D28" w:rsidRDefault="00714522">
      <w:pPr>
        <w:jc w:val="center"/>
        <w:rPr>
          <w:rFonts w:ascii="Times New Roman" w:eastAsia="黑体" w:hAnsi="Times New Roman" w:cs="Times New Roman"/>
          <w:color w:val="000000" w:themeColor="text1"/>
          <w:sz w:val="52"/>
          <w:szCs w:val="52"/>
        </w:rPr>
      </w:pPr>
    </w:p>
    <w:p w:rsidR="00714522" w:rsidRPr="00491D28" w:rsidRDefault="000002D0">
      <w:pPr>
        <w:numPr>
          <w:ilvl w:val="0"/>
          <w:numId w:val="1"/>
        </w:numPr>
        <w:jc w:val="center"/>
        <w:rPr>
          <w:rFonts w:ascii="Times New Roman" w:eastAsia="黑体" w:hAnsi="Times New Roman" w:cs="Times New Roman"/>
          <w:b/>
          <w:color w:val="000000" w:themeColor="text1"/>
          <w:sz w:val="36"/>
          <w:szCs w:val="36"/>
        </w:rPr>
      </w:pPr>
      <w:r w:rsidRPr="00491D28">
        <w:rPr>
          <w:rFonts w:ascii="Times New Roman" w:eastAsia="黑体" w:hAnsi="黑体" w:cs="Times New Roman"/>
          <w:bCs/>
          <w:color w:val="000000" w:themeColor="text1"/>
          <w:sz w:val="36"/>
          <w:szCs w:val="36"/>
        </w:rPr>
        <w:t>物流管理</w:t>
      </w:r>
      <w:r w:rsidRPr="00491D28">
        <w:rPr>
          <w:rFonts w:ascii="Times New Roman" w:eastAsia="黑体" w:hAnsi="黑体" w:cs="Times New Roman"/>
          <w:color w:val="000000" w:themeColor="text1"/>
          <w:sz w:val="36"/>
          <w:szCs w:val="36"/>
        </w:rPr>
        <w:t>专业</w:t>
      </w:r>
      <w:r w:rsidRPr="00491D28">
        <w:rPr>
          <w:rFonts w:ascii="Times New Roman" w:eastAsia="黑体" w:hAnsi="Calibri" w:cs="Times New Roman"/>
          <w:color w:val="000000" w:themeColor="text1"/>
          <w:sz w:val="36"/>
          <w:szCs w:val="36"/>
        </w:rPr>
        <w:t>（</w:t>
      </w:r>
      <w:r w:rsidRPr="00491D28">
        <w:rPr>
          <w:rFonts w:ascii="Times New Roman" w:eastAsia="黑体" w:hAnsi="Times New Roman" w:cs="Times New Roman"/>
          <w:color w:val="000000" w:themeColor="text1"/>
          <w:sz w:val="36"/>
          <w:szCs w:val="36"/>
        </w:rPr>
        <w:t>120601</w:t>
      </w:r>
      <w:r w:rsidRPr="00491D28">
        <w:rPr>
          <w:rFonts w:ascii="Times New Roman" w:eastAsia="黑体" w:hAnsi="Calibri" w:cs="Times New Roman"/>
          <w:color w:val="000000" w:themeColor="text1"/>
          <w:sz w:val="36"/>
          <w:szCs w:val="36"/>
        </w:rPr>
        <w:t>）</w:t>
      </w:r>
    </w:p>
    <w:p w:rsidR="00714522" w:rsidRPr="00491D28" w:rsidRDefault="00714522">
      <w:pPr>
        <w:jc w:val="center"/>
        <w:rPr>
          <w:rFonts w:ascii="Times New Roman" w:eastAsia="楷体_GB2312" w:hAnsi="Times New Roman" w:cs="Times New Roman"/>
          <w:color w:val="000000" w:themeColor="text1"/>
          <w:sz w:val="32"/>
          <w:szCs w:val="32"/>
        </w:rPr>
      </w:pPr>
    </w:p>
    <w:p w:rsidR="00714522" w:rsidRPr="00491D28" w:rsidRDefault="00714522">
      <w:pPr>
        <w:jc w:val="center"/>
        <w:rPr>
          <w:rFonts w:ascii="Times New Roman" w:eastAsia="楷体_GB2312" w:hAnsi="Times New Roman" w:cs="Times New Roman"/>
          <w:color w:val="000000" w:themeColor="text1"/>
          <w:sz w:val="32"/>
          <w:szCs w:val="32"/>
        </w:rPr>
      </w:pPr>
    </w:p>
    <w:p w:rsidR="00714522" w:rsidRPr="00491D28" w:rsidRDefault="00714522">
      <w:pPr>
        <w:rPr>
          <w:rFonts w:ascii="Times New Roman" w:eastAsia="楷体_GB2312" w:hAnsi="Times New Roman" w:cs="Times New Roman"/>
          <w:color w:val="000000" w:themeColor="text1"/>
          <w:sz w:val="32"/>
          <w:szCs w:val="32"/>
        </w:rPr>
      </w:pPr>
    </w:p>
    <w:p w:rsidR="00714522" w:rsidRPr="00491D28" w:rsidRDefault="00714522">
      <w:pPr>
        <w:rPr>
          <w:rFonts w:ascii="Times New Roman" w:eastAsia="楷体_GB2312" w:hAnsi="Times New Roman" w:cs="Times New Roman"/>
          <w:color w:val="000000" w:themeColor="text1"/>
          <w:sz w:val="32"/>
          <w:szCs w:val="32"/>
        </w:rPr>
      </w:pPr>
    </w:p>
    <w:p w:rsidR="00714522" w:rsidRPr="00491D28" w:rsidRDefault="00714522">
      <w:pPr>
        <w:rPr>
          <w:rFonts w:ascii="Times New Roman" w:eastAsia="楷体_GB2312" w:hAnsi="Times New Roman" w:cs="Times New Roman"/>
          <w:color w:val="000000" w:themeColor="text1"/>
          <w:sz w:val="32"/>
          <w:szCs w:val="32"/>
        </w:rPr>
      </w:pPr>
    </w:p>
    <w:p w:rsidR="00714522" w:rsidRPr="00491D28" w:rsidRDefault="00714522">
      <w:pPr>
        <w:rPr>
          <w:rFonts w:ascii="Times New Roman" w:eastAsia="楷体_GB2312" w:hAnsi="Times New Roman" w:cs="Times New Roman"/>
          <w:color w:val="000000" w:themeColor="text1"/>
          <w:sz w:val="32"/>
          <w:szCs w:val="32"/>
        </w:rPr>
      </w:pPr>
    </w:p>
    <w:p w:rsidR="00714522" w:rsidRPr="00491D28" w:rsidRDefault="00714522">
      <w:pPr>
        <w:jc w:val="center"/>
        <w:rPr>
          <w:rFonts w:ascii="Times New Roman" w:eastAsia="楷体_GB2312" w:hAnsi="Times New Roman" w:cs="Times New Roman"/>
          <w:color w:val="000000" w:themeColor="text1"/>
          <w:sz w:val="32"/>
          <w:szCs w:val="32"/>
        </w:rPr>
      </w:pPr>
    </w:p>
    <w:p w:rsidR="00714522" w:rsidRPr="00491D28" w:rsidRDefault="000002D0">
      <w:pPr>
        <w:jc w:val="center"/>
        <w:rPr>
          <w:rFonts w:ascii="Times New Roman" w:eastAsia="楷体_GB2312" w:hAnsi="Times New Roman" w:cs="Times New Roman"/>
          <w:color w:val="000000" w:themeColor="text1"/>
          <w:sz w:val="32"/>
          <w:szCs w:val="32"/>
        </w:rPr>
      </w:pPr>
      <w:r w:rsidRPr="00491D28">
        <w:rPr>
          <w:rFonts w:ascii="Times New Roman" w:eastAsia="楷体_GB2312" w:hAnsi="Calibri" w:cs="Times New Roman"/>
          <w:color w:val="000000" w:themeColor="text1"/>
          <w:sz w:val="32"/>
          <w:szCs w:val="32"/>
        </w:rPr>
        <w:t>大连海事大学教务处</w:t>
      </w:r>
    </w:p>
    <w:p w:rsidR="001758D7" w:rsidRDefault="000002D0">
      <w:pPr>
        <w:jc w:val="center"/>
        <w:rPr>
          <w:rFonts w:ascii="Times New Roman" w:eastAsia="楷体_GB2312" w:hAnsi="Calibri" w:cs="Times New Roman"/>
          <w:color w:val="000000" w:themeColor="text1"/>
          <w:sz w:val="32"/>
          <w:szCs w:val="32"/>
        </w:rPr>
        <w:sectPr w:rsidR="001758D7">
          <w:headerReference w:type="default" r:id="rId10"/>
          <w:footerReference w:type="default" r:id="rId11"/>
          <w:pgSz w:w="11906" w:h="16838"/>
          <w:pgMar w:top="1440" w:right="1797" w:bottom="1440" w:left="1797" w:header="851" w:footer="992" w:gutter="0"/>
          <w:pgNumType w:fmt="numberInDash" w:start="1"/>
          <w:cols w:space="425"/>
          <w:docGrid w:type="linesAndChars" w:linePitch="312"/>
        </w:sectPr>
      </w:pPr>
      <w:r w:rsidRPr="00491D28">
        <w:rPr>
          <w:rFonts w:ascii="Times New Roman" w:eastAsia="楷体_GB2312" w:hAnsi="Times New Roman" w:cs="Times New Roman"/>
          <w:color w:val="000000" w:themeColor="text1"/>
          <w:sz w:val="32"/>
          <w:szCs w:val="32"/>
        </w:rPr>
        <w:t>20</w:t>
      </w:r>
      <w:r w:rsidR="00054FD0" w:rsidRPr="00491D28">
        <w:rPr>
          <w:rFonts w:ascii="Times New Roman" w:eastAsia="楷体_GB2312" w:hAnsi="Times New Roman" w:cs="Times New Roman" w:hint="eastAsia"/>
          <w:color w:val="000000" w:themeColor="text1"/>
          <w:sz w:val="32"/>
          <w:szCs w:val="32"/>
        </w:rPr>
        <w:t>20</w:t>
      </w:r>
      <w:r w:rsidRPr="00491D28">
        <w:rPr>
          <w:rFonts w:ascii="Times New Roman" w:eastAsia="楷体_GB2312" w:hAnsi="Calibri" w:cs="Times New Roman"/>
          <w:color w:val="000000" w:themeColor="text1"/>
          <w:sz w:val="32"/>
          <w:szCs w:val="32"/>
        </w:rPr>
        <w:t>年</w:t>
      </w:r>
      <w:r w:rsidR="00283FEE" w:rsidRPr="00491D28">
        <w:rPr>
          <w:rFonts w:ascii="Times New Roman" w:eastAsia="楷体_GB2312" w:hAnsi="Times New Roman" w:cs="Times New Roman" w:hint="eastAsia"/>
          <w:color w:val="000000" w:themeColor="text1"/>
          <w:sz w:val="32"/>
          <w:szCs w:val="32"/>
        </w:rPr>
        <w:t>9</w:t>
      </w:r>
      <w:r w:rsidRPr="00491D28">
        <w:rPr>
          <w:rFonts w:ascii="Times New Roman" w:eastAsia="楷体_GB2312" w:hAnsi="Calibri" w:cs="Times New Roman"/>
          <w:color w:val="000000" w:themeColor="text1"/>
          <w:sz w:val="32"/>
          <w:szCs w:val="32"/>
        </w:rPr>
        <w:t>月</w:t>
      </w:r>
    </w:p>
    <w:p w:rsidR="00714522" w:rsidRPr="00491D28" w:rsidRDefault="000002D0">
      <w:pPr>
        <w:widowControl/>
        <w:jc w:val="center"/>
        <w:rPr>
          <w:rFonts w:ascii="Times New Roman" w:eastAsia="黑体" w:hAnsi="Times New Roman" w:cs="Times New Roman"/>
          <w:color w:val="000000" w:themeColor="text1"/>
          <w:sz w:val="36"/>
        </w:rPr>
      </w:pPr>
      <w:r w:rsidRPr="00491D28">
        <w:rPr>
          <w:rFonts w:ascii="Times New Roman" w:eastAsia="黑体" w:hAnsi="Times New Roman" w:cs="Times New Roman" w:hint="eastAsia"/>
          <w:color w:val="000000" w:themeColor="text1"/>
          <w:sz w:val="36"/>
        </w:rPr>
        <w:lastRenderedPageBreak/>
        <w:t>物流管理专业本科培养计划（</w:t>
      </w:r>
      <w:r w:rsidRPr="00491D28">
        <w:rPr>
          <w:rFonts w:ascii="Times New Roman" w:eastAsia="黑体" w:hAnsi="Times New Roman" w:cs="Times New Roman" w:hint="eastAsia"/>
          <w:color w:val="000000" w:themeColor="text1"/>
          <w:sz w:val="36"/>
        </w:rPr>
        <w:t>20</w:t>
      </w:r>
      <w:r w:rsidR="00054FD0" w:rsidRPr="00491D28">
        <w:rPr>
          <w:rFonts w:ascii="Times New Roman" w:eastAsia="黑体" w:hAnsi="Times New Roman" w:cs="Times New Roman" w:hint="eastAsia"/>
          <w:color w:val="000000" w:themeColor="text1"/>
          <w:sz w:val="36"/>
        </w:rPr>
        <w:t>20</w:t>
      </w:r>
      <w:r w:rsidRPr="00491D28">
        <w:rPr>
          <w:rFonts w:ascii="Times New Roman" w:eastAsia="黑体" w:hAnsi="Times New Roman" w:cs="Times New Roman" w:hint="eastAsia"/>
          <w:color w:val="000000" w:themeColor="text1"/>
          <w:sz w:val="36"/>
        </w:rPr>
        <w:t>）</w:t>
      </w:r>
    </w:p>
    <w:p w:rsidR="00491D28" w:rsidRPr="00491D28" w:rsidRDefault="000002D0" w:rsidP="00480694">
      <w:pPr>
        <w:jc w:val="center"/>
        <w:rPr>
          <w:rFonts w:ascii="Times New Roman" w:eastAsia="黑体" w:hAnsi="Times New Roman" w:cs="Times New Roman" w:hint="eastAsia"/>
          <w:color w:val="000000" w:themeColor="text1"/>
          <w:sz w:val="36"/>
        </w:rPr>
      </w:pPr>
      <w:r w:rsidRPr="00491D28">
        <w:rPr>
          <w:rFonts w:ascii="Times New Roman" w:eastAsia="黑体" w:hAnsi="Times New Roman" w:cs="Times New Roman"/>
          <w:color w:val="000000" w:themeColor="text1"/>
          <w:sz w:val="36"/>
        </w:rPr>
        <w:t xml:space="preserve">Undergraduate Program for Logistics </w:t>
      </w:r>
    </w:p>
    <w:p w:rsidR="00714522" w:rsidRPr="00491D28" w:rsidRDefault="000002D0" w:rsidP="00480694">
      <w:pPr>
        <w:jc w:val="center"/>
        <w:rPr>
          <w:rFonts w:ascii="Times New Roman" w:eastAsia="黑体" w:hAnsi="Times New Roman" w:cs="Times New Roman"/>
          <w:color w:val="000000" w:themeColor="text1"/>
          <w:sz w:val="36"/>
        </w:rPr>
      </w:pPr>
      <w:r w:rsidRPr="00491D28">
        <w:rPr>
          <w:rFonts w:ascii="Times New Roman" w:eastAsia="黑体" w:hAnsi="Times New Roman" w:cs="Times New Roman"/>
          <w:color w:val="000000" w:themeColor="text1"/>
          <w:sz w:val="36"/>
        </w:rPr>
        <w:t>Management Major</w:t>
      </w:r>
    </w:p>
    <w:p w:rsidR="00714522" w:rsidRPr="00491D28" w:rsidRDefault="00714522">
      <w:pPr>
        <w:rPr>
          <w:rFonts w:ascii="Times New Roman" w:hAnsi="Times New Roman" w:cs="Times New Roman"/>
          <w:b/>
          <w:color w:val="000000" w:themeColor="text1"/>
          <w:sz w:val="22"/>
        </w:rPr>
      </w:pP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一、专业简介</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I</w:t>
      </w:r>
      <w:r w:rsidRPr="00491D28">
        <w:rPr>
          <w:rFonts w:ascii="Times New Roman" w:hAnsi="Times New Roman" w:cs="Times New Roman"/>
          <w:b/>
          <w:color w:val="000000" w:themeColor="text1"/>
          <w:sz w:val="22"/>
        </w:rPr>
        <w:t>．</w:t>
      </w:r>
      <w:r w:rsidRPr="00491D28">
        <w:rPr>
          <w:rFonts w:ascii="Times New Roman" w:hAnsi="Times New Roman" w:cs="Times New Roman"/>
          <w:b/>
          <w:color w:val="000000" w:themeColor="text1"/>
          <w:sz w:val="22"/>
        </w:rPr>
        <w:t>Program Profile</w:t>
      </w:r>
    </w:p>
    <w:p w:rsidR="00714522" w:rsidRPr="00491D28" w:rsidRDefault="000002D0">
      <w:pPr>
        <w:ind w:firstLineChars="200" w:firstLine="440"/>
        <w:rPr>
          <w:rFonts w:ascii="宋体" w:eastAsia="宋体" w:hAnsi="宋体" w:cs="Times New Roman"/>
          <w:color w:val="000000" w:themeColor="text1"/>
          <w:sz w:val="22"/>
        </w:rPr>
      </w:pPr>
      <w:r w:rsidRPr="00491D28">
        <w:rPr>
          <w:rFonts w:ascii="宋体" w:eastAsia="宋体" w:hAnsi="宋体" w:cs="Times New Roman"/>
          <w:color w:val="000000" w:themeColor="text1"/>
          <w:sz w:val="22"/>
        </w:rPr>
        <w:t>大连海事大学物流管理专业在原综合运输专业（1989年创建）和国际多式联运（1992年创建）专业发展的基础上于2005年创建。经过多年建设，物流管理专业已形成较为明显的专业优势和特色优势，在我国航运、港口、物流仓储与配送等第三方物流行业，以及与之相关的企业、大专院校和科研院所中具有较大的影响力。</w:t>
      </w:r>
    </w:p>
    <w:p w:rsidR="00714522" w:rsidRPr="00491D28" w:rsidRDefault="000002D0">
      <w:pPr>
        <w:ind w:firstLineChars="200" w:firstLine="440"/>
        <w:rPr>
          <w:rFonts w:ascii="宋体" w:eastAsia="宋体" w:hAnsi="宋体" w:cs="Times New Roman"/>
          <w:color w:val="000000" w:themeColor="text1"/>
          <w:sz w:val="22"/>
        </w:rPr>
      </w:pPr>
      <w:r w:rsidRPr="00491D28">
        <w:rPr>
          <w:rFonts w:ascii="宋体" w:eastAsia="宋体" w:hAnsi="宋体" w:cs="Times New Roman"/>
          <w:color w:val="000000" w:themeColor="text1"/>
          <w:sz w:val="22"/>
        </w:rPr>
        <w:t>本专业的师资队伍年龄职称结构合理、学术水平一流、教学经验丰富。为本科教学服务的专业实验室，经过“十五”、“十一五”、“十二五”、及“211工程”建设，其建设规模和水平进入了国内大学同类专业的先进行列。2006年，物流管理专业被确定为学校重点建设的6个名专业之一，同年12月，依托本专业，大连海事大学被辽宁省教育厅确立为辽宁省紧缺本科人才培养培训基地。2015年获辽宁省普通高等学校本科专业综合评价第二名；同年，“大连海事大学—北京铁路局大学生实践教育基地”获批为辽宁省工程实践教育中心。</w:t>
      </w:r>
      <w:r w:rsidR="008A0918" w:rsidRPr="00491D28">
        <w:rPr>
          <w:rFonts w:ascii="宋体" w:eastAsia="宋体" w:hAnsi="宋体" w:cs="Times New Roman"/>
          <w:color w:val="000000" w:themeColor="text1"/>
          <w:sz w:val="22"/>
        </w:rPr>
        <w:t>2019年入选辽宁省一流本科建设计划</w:t>
      </w:r>
      <w:r w:rsidR="008A0918" w:rsidRPr="00491D28">
        <w:rPr>
          <w:rFonts w:ascii="宋体" w:eastAsia="宋体" w:hAnsi="宋体" w:cs="Times New Roman" w:hint="eastAsia"/>
          <w:color w:val="000000" w:themeColor="text1"/>
          <w:sz w:val="22"/>
        </w:rPr>
        <w:t>。</w:t>
      </w:r>
      <w:r w:rsidRPr="00491D28">
        <w:rPr>
          <w:rFonts w:ascii="宋体" w:eastAsia="宋体" w:hAnsi="宋体" w:cs="Times New Roman"/>
          <w:color w:val="000000" w:themeColor="text1"/>
          <w:sz w:val="22"/>
        </w:rPr>
        <w:t>同时，本专业依托各种国际交流渠道和平台促进本专业师资和学生的国际化，强化英语教学；本专业的学生可参与法国诺曼底高等商学院校际交换项目、美国麻省海事学院校际交换项目，参评香港航运奖学金等。</w:t>
      </w:r>
    </w:p>
    <w:p w:rsidR="00714522" w:rsidRPr="00491D28" w:rsidRDefault="000002D0">
      <w:pPr>
        <w:ind w:firstLineChars="200" w:firstLine="440"/>
        <w:rPr>
          <w:rFonts w:ascii="宋体" w:eastAsia="宋体" w:hAnsi="宋体" w:cs="Times New Roman"/>
          <w:color w:val="000000" w:themeColor="text1"/>
          <w:sz w:val="22"/>
        </w:rPr>
      </w:pPr>
      <w:r w:rsidRPr="00491D28">
        <w:rPr>
          <w:rFonts w:ascii="宋体" w:eastAsia="宋体" w:hAnsi="宋体" w:cs="Times New Roman"/>
          <w:color w:val="000000" w:themeColor="text1"/>
          <w:sz w:val="22"/>
        </w:rPr>
        <w:t>本专业的培养方案贯彻厚基础、宽口径的办学宗旨。坚持立足港航，面向全国的办学特色。本专业方向学制四年，毕业授予管理学学士学位。</w:t>
      </w:r>
    </w:p>
    <w:p w:rsidR="00714522" w:rsidRPr="00491D28" w:rsidRDefault="000002D0" w:rsidP="00054FD0">
      <w:pPr>
        <w:ind w:firstLineChars="200" w:firstLine="440"/>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 xml:space="preserve">Logistics Management major in Dalian Maritime University was established on the foundation of its former Comprehensive Transportation major (established in 1989) and International Multimode Transportation major (established in 1992) in 2005. After several years of development, the major of Logistics Management has shown a strong strength both in its professional advantages and specialization. It has played an important role in the development of the domestic third-party logistics industry, such as shipping, harbor freight forwarder, warehousing and transportation as well as the relevant enterprises, universities, colleges and the research institutes. </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 xml:space="preserve">Our reasonably structured teaching staff team is of high academic level with rich teaching experiences. Thanks to the implementation of “10th Five-year Plan”, “11th Five-year Plan” and “the National Project 211”, we have been included in the domestic leading universities for the large construction scale and high level. In 2006, Logistics Management became one of the six best-known majors that got full support from our university. In December of the same year, relying on this major, Dalian Maritime University was confirmed as Liaoning Personnel Training Base for Needed Talents by the Ministry of Education of Liaoning Province. In 2015, the major was ranked second in comprehensive evaluation of undergraduate majors in Liaoning province. In the same year, the "Dalian Maritime University-Beijing Railway Bureau Students Practical Education Base" was approved as the Liaoning Province Engineering Practice Education Center. </w:t>
      </w:r>
      <w:r w:rsidR="008A0918" w:rsidRPr="00491D28">
        <w:rPr>
          <w:rFonts w:ascii="Times New Roman" w:hAnsi="Times New Roman" w:cs="Times New Roman"/>
          <w:color w:val="000000" w:themeColor="text1"/>
          <w:sz w:val="22"/>
        </w:rPr>
        <w:t xml:space="preserve">In 2019, the </w:t>
      </w:r>
      <w:r w:rsidR="008A0918" w:rsidRPr="00491D28">
        <w:rPr>
          <w:rFonts w:ascii="Times New Roman" w:hAnsi="Times New Roman" w:cs="Times New Roman"/>
          <w:color w:val="000000" w:themeColor="text1"/>
          <w:sz w:val="22"/>
        </w:rPr>
        <w:lastRenderedPageBreak/>
        <w:t xml:space="preserve">major was selected as the First-class Undergraduate Construction Plan of Liaoning province. </w:t>
      </w:r>
      <w:r w:rsidRPr="00491D28">
        <w:rPr>
          <w:rFonts w:ascii="Times New Roman" w:hAnsi="Times New Roman" w:cs="Times New Roman"/>
          <w:color w:val="000000" w:themeColor="text1"/>
          <w:sz w:val="22"/>
        </w:rPr>
        <w:t>Furthermore, the teaching of English is strengthened based on various international exchange channels and platforms that promote the internationalization of its teachers. Students of this major can participate in the Intercollegiate Exchange Program of Normandy's Higher Business School in France, the Inter-school Exchange Program of the Massachusetts Maritime University, Hong Kong Shipping Scholarships, etc.</w:t>
      </w:r>
    </w:p>
    <w:p w:rsidR="00714522" w:rsidRPr="00491D28" w:rsidRDefault="000002D0">
      <w:pPr>
        <w:ind w:firstLine="420"/>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The teaching plan adheres to the principles of sound foundation and broad caliber and sticks to the development of harbor and shipping on national horizon. This major entails four-year education in school and will be finalized with the award of Bachelor of Management upon graduation.</w:t>
      </w:r>
    </w:p>
    <w:p w:rsidR="00714522" w:rsidRPr="00491D28" w:rsidRDefault="00714522">
      <w:pPr>
        <w:rPr>
          <w:rFonts w:ascii="Times New Roman" w:hAnsi="Times New Roman" w:cs="Times New Roman"/>
          <w:b/>
          <w:color w:val="000000" w:themeColor="text1"/>
          <w:sz w:val="22"/>
        </w:rPr>
      </w:pP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二、培养目标</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II</w:t>
      </w:r>
      <w:r w:rsidRPr="00491D28">
        <w:rPr>
          <w:rFonts w:ascii="Times New Roman" w:hAnsi="Times New Roman" w:cs="Times New Roman"/>
          <w:b/>
          <w:color w:val="000000" w:themeColor="text1"/>
          <w:sz w:val="22"/>
        </w:rPr>
        <w:t>．</w:t>
      </w:r>
      <w:r w:rsidRPr="00491D28">
        <w:rPr>
          <w:rFonts w:ascii="Times New Roman" w:hAnsi="Times New Roman" w:cs="Times New Roman"/>
          <w:b/>
          <w:color w:val="000000" w:themeColor="text1"/>
          <w:sz w:val="22"/>
        </w:rPr>
        <w:t>Program Objectives</w:t>
      </w:r>
    </w:p>
    <w:p w:rsidR="00714522" w:rsidRPr="00491D28" w:rsidRDefault="000002D0" w:rsidP="00054FD0">
      <w:pPr>
        <w:ind w:firstLineChars="200" w:firstLine="420"/>
        <w:rPr>
          <w:rFonts w:ascii="宋体" w:eastAsia="宋体" w:hAnsi="宋体" w:cs="Times New Roman"/>
          <w:color w:val="000000" w:themeColor="text1"/>
          <w:szCs w:val="21"/>
        </w:rPr>
      </w:pPr>
      <w:r w:rsidRPr="00491D28">
        <w:rPr>
          <w:rFonts w:ascii="宋体" w:eastAsia="宋体" w:hAnsi="宋体" w:cs="Times New Roman"/>
          <w:color w:val="000000" w:themeColor="text1"/>
          <w:szCs w:val="21"/>
        </w:rPr>
        <w:t>该专业培养精通现代物流管理相关理论和业务，能够从事物流运营和控制、物流规划与决策相关工作，具有创新能力和团队精神的复合型高级物流管理人才。</w:t>
      </w:r>
    </w:p>
    <w:p w:rsidR="00714522" w:rsidRPr="00491D28" w:rsidRDefault="000002D0">
      <w:pPr>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The aim of this major is to train compound advanced logistics management talents who are proficient in the related theories and businesses of modern logistics management, are able to be engaged in the related jobs of logistics operations and controls, and logistics planning and decision making, and have innovative abilities and teamwork spirits.</w:t>
      </w:r>
    </w:p>
    <w:p w:rsidR="00714522" w:rsidRPr="00491D28" w:rsidRDefault="000002D0" w:rsidP="00054FD0">
      <w:pPr>
        <w:ind w:firstLineChars="200" w:firstLine="420"/>
        <w:rPr>
          <w:rFonts w:ascii="宋体" w:eastAsia="宋体" w:hAnsi="宋体" w:cs="Times New Roman"/>
          <w:color w:val="000000" w:themeColor="text1"/>
          <w:szCs w:val="21"/>
        </w:rPr>
      </w:pPr>
      <w:r w:rsidRPr="00491D28">
        <w:rPr>
          <w:rFonts w:ascii="宋体" w:eastAsia="宋体" w:hAnsi="宋体" w:cs="Times New Roman"/>
          <w:color w:val="000000" w:themeColor="text1"/>
          <w:szCs w:val="21"/>
        </w:rPr>
        <w:t>上述培养目标可进一步具体表述为：</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The above-mentioned cultivation objectives can be further expressed as follows:</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培养目标</w:t>
      </w:r>
      <w:r w:rsidRPr="00491D28">
        <w:rPr>
          <w:rFonts w:ascii="Times New Roman" w:hAnsi="Times New Roman" w:cs="Times New Roman"/>
          <w:b/>
          <w:color w:val="000000" w:themeColor="text1"/>
          <w:sz w:val="22"/>
        </w:rPr>
        <w:t>1</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有正确的人生观、价值观和远大理想，有明确的人生目标和长远的职业规划，具有自主学习和终身学习的意识，能通过不断学习来提高和充实自己，以适应社会、形势和职业生涯的发展变化。</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Training objective 1:</w:t>
      </w:r>
      <w:r w:rsidRPr="00491D28">
        <w:rPr>
          <w:rFonts w:ascii="Times New Roman" w:hAnsi="Times New Roman" w:cs="Times New Roman"/>
          <w:color w:val="000000" w:themeColor="text1"/>
          <w:sz w:val="22"/>
        </w:rPr>
        <w:t xml:space="preserve"> to have a correct outlook on life, values and lofty ideals, a clear life goal and long-term career planning, and a sense of autonomous learning and lifelong learning, and to improve and enrich yourself through continuous learning, so as to adapt to the development and changes of society, situation and career.</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培养目标</w:t>
      </w:r>
      <w:r w:rsidRPr="00491D28">
        <w:rPr>
          <w:rFonts w:ascii="Times New Roman" w:hAnsi="Times New Roman" w:cs="Times New Roman"/>
          <w:b/>
          <w:color w:val="000000" w:themeColor="text1"/>
          <w:sz w:val="22"/>
        </w:rPr>
        <w:t>2</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能够综合应用数学、信息技术、经济与管理、建模与优化等基本理论知识，分析和解决物流运营和控制、物流规划与决策等过程中出现的各种问题。</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Training objective 2:</w:t>
      </w:r>
      <w:r w:rsidRPr="00491D28">
        <w:rPr>
          <w:rFonts w:ascii="Times New Roman" w:hAnsi="Times New Roman" w:cs="Times New Roman"/>
          <w:color w:val="000000" w:themeColor="text1"/>
          <w:sz w:val="22"/>
        </w:rPr>
        <w:t xml:space="preserve"> to comprehensively apply basic theories and knowledge of mathematics, information technology, economics and management, modeling and optimization to analyze and solve various problems arising in the process of logistics operations and controls, and logistics planning and decision making.</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培养目标</w:t>
      </w:r>
      <w:r w:rsidRPr="00491D28">
        <w:rPr>
          <w:rFonts w:ascii="Times New Roman" w:hAnsi="Times New Roman" w:cs="Times New Roman"/>
          <w:b/>
          <w:color w:val="000000" w:themeColor="text1"/>
          <w:sz w:val="22"/>
        </w:rPr>
        <w:t>3</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了解本专业及相关专业领域的发展趋势，具有科学思维、探索精神、学术潜力和人文情怀；了解行业及职业要求，并具有良好的职业道德、社会责任感和时代使命感，积极探索商务流程、管理流程等的创新，具备较强的实践能力和创新创业能力。</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 xml:space="preserve">Training objective 3: </w:t>
      </w:r>
      <w:r w:rsidRPr="00491D28">
        <w:rPr>
          <w:rFonts w:ascii="Times New Roman" w:hAnsi="Times New Roman" w:cs="Times New Roman"/>
          <w:color w:val="000000" w:themeColor="text1"/>
          <w:sz w:val="22"/>
        </w:rPr>
        <w:t>to understand the development trend of this major and related professional fields, with scientific thinking, exploration spirit, academic potential and humanistic feelings; to understand the industry and professional requirements, and have good professional ethics, social responsibility and the sense of missions, to actively explore the innovation of business process and management, to have strong practical ability and innovative entrepreneurial ability.</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培养目标</w:t>
      </w:r>
      <w:r w:rsidRPr="00491D28">
        <w:rPr>
          <w:rFonts w:ascii="Times New Roman" w:hAnsi="Times New Roman" w:cs="Times New Roman"/>
          <w:b/>
          <w:color w:val="000000" w:themeColor="text1"/>
          <w:sz w:val="22"/>
        </w:rPr>
        <w:t>4</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具有较强的沟通能力、表达能力、协调能力和团队合作精神；具有一定</w:t>
      </w:r>
      <w:r w:rsidRPr="00491D28">
        <w:rPr>
          <w:rFonts w:ascii="宋体" w:eastAsia="宋体" w:hAnsi="宋体" w:cs="Times New Roman"/>
          <w:color w:val="000000" w:themeColor="text1"/>
          <w:szCs w:val="21"/>
        </w:rPr>
        <w:lastRenderedPageBreak/>
        <w:t>的领导能力和责任心；具有宽广的国际视野和外语沟通能力。</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Training objective 4:</w:t>
      </w:r>
      <w:r w:rsidRPr="00491D28">
        <w:rPr>
          <w:rFonts w:ascii="Times New Roman" w:hAnsi="Times New Roman" w:cs="Times New Roman"/>
          <w:color w:val="000000" w:themeColor="text1"/>
          <w:sz w:val="22"/>
        </w:rPr>
        <w:t xml:space="preserve"> to have strong communication ability, expression ability, coordination ability and teamwork spirit; to have certain leadership and sense of responsibility; to have broad international vision and foreign language communication skills.</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三、培养要求</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III</w:t>
      </w:r>
      <w:r w:rsidRPr="00491D28">
        <w:rPr>
          <w:rFonts w:ascii="Times New Roman" w:hAnsi="Times New Roman" w:cs="Times New Roman"/>
          <w:b/>
          <w:color w:val="000000" w:themeColor="text1"/>
          <w:sz w:val="22"/>
        </w:rPr>
        <w:t>．</w:t>
      </w:r>
      <w:r w:rsidRPr="00491D28">
        <w:rPr>
          <w:rFonts w:ascii="Times New Roman" w:hAnsi="Times New Roman" w:cs="Times New Roman"/>
          <w:b/>
          <w:color w:val="000000" w:themeColor="text1"/>
          <w:sz w:val="22"/>
        </w:rPr>
        <w:t>Program Requirements</w:t>
      </w:r>
    </w:p>
    <w:p w:rsidR="00714522" w:rsidRPr="00491D28" w:rsidRDefault="000002D0">
      <w:pPr>
        <w:ind w:firstLine="450"/>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本专业的培养要求可分解为如下八点毕业要求：</w:t>
      </w:r>
    </w:p>
    <w:p w:rsidR="00714522" w:rsidRPr="00491D28" w:rsidRDefault="000002D0">
      <w:pPr>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Our program requirements can be divided into the following eight points:</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毕业要求</w:t>
      </w:r>
      <w:r w:rsidRPr="00491D28">
        <w:rPr>
          <w:rFonts w:ascii="Times New Roman" w:hAnsi="Times New Roman" w:cs="Times New Roman"/>
          <w:b/>
          <w:color w:val="000000" w:themeColor="text1"/>
          <w:sz w:val="22"/>
        </w:rPr>
        <w:t>1</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掌握物流管理领域所需要的数学、信息技术、经济与管理、外语、法律等方面的基础知识与技能。</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 xml:space="preserve">Graduation Requirement 1: </w:t>
      </w:r>
      <w:r w:rsidRPr="00491D28">
        <w:rPr>
          <w:rFonts w:ascii="Times New Roman" w:hAnsi="Times New Roman" w:cs="Times New Roman"/>
          <w:color w:val="000000" w:themeColor="text1"/>
          <w:sz w:val="22"/>
        </w:rPr>
        <w:t>master the basic knowledge and skills including mathematics, information technology, economics and management, foreign languages, and law, which are necessary for the work on logistics management.</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毕业要求</w:t>
      </w:r>
      <w:r w:rsidRPr="00491D28">
        <w:rPr>
          <w:rFonts w:ascii="Times New Roman" w:hAnsi="Times New Roman" w:cs="Times New Roman"/>
          <w:b/>
          <w:color w:val="000000" w:themeColor="text1"/>
          <w:sz w:val="22"/>
        </w:rPr>
        <w:t>2</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掌握物流管理领域所需要的建模与优化技术、方法、及应用软件。</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 xml:space="preserve">Graduation Requirement 2: </w:t>
      </w:r>
      <w:r w:rsidRPr="00491D28">
        <w:rPr>
          <w:rFonts w:ascii="Times New Roman" w:hAnsi="Times New Roman" w:cs="Times New Roman"/>
          <w:color w:val="000000" w:themeColor="text1"/>
          <w:sz w:val="22"/>
        </w:rPr>
        <w:t>master the technologies, methodologies, and application software of modeling and optimizing, which are necessary for the work on logistics management.</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毕业要求</w:t>
      </w:r>
      <w:r w:rsidRPr="00491D28">
        <w:rPr>
          <w:rFonts w:ascii="Times New Roman" w:hAnsi="Times New Roman" w:cs="Times New Roman"/>
          <w:b/>
          <w:color w:val="000000" w:themeColor="text1"/>
          <w:sz w:val="22"/>
        </w:rPr>
        <w:t>3</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掌握生产与服务、物流规划与决策的基础理论，掌握该领域问题分析、方案设计所需要的技术、方法、及应用软件。</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Graduation Requirement 3:</w:t>
      </w:r>
      <w:r w:rsidRPr="00491D28">
        <w:rPr>
          <w:rFonts w:ascii="Times New Roman" w:hAnsi="Times New Roman" w:cs="Times New Roman"/>
          <w:color w:val="000000" w:themeColor="text1"/>
          <w:sz w:val="22"/>
        </w:rPr>
        <w:t xml:space="preserve"> master the basic theories of production and service, logistics planning and decision making; and master the technologies, methodologies and application software for logistics analysis and design.</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毕业要求</w:t>
      </w:r>
      <w:r w:rsidRPr="00491D28">
        <w:rPr>
          <w:rFonts w:ascii="Times New Roman" w:hAnsi="Times New Roman" w:cs="Times New Roman"/>
          <w:b/>
          <w:color w:val="000000" w:themeColor="text1"/>
          <w:sz w:val="22"/>
        </w:rPr>
        <w:t>4</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掌握专业物流、及航运物流领域的基础理论，熟悉和了解各类专业物流问题的解决方法和技术。</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Graduation Requirement 4:</w:t>
      </w:r>
      <w:r w:rsidRPr="00491D28">
        <w:rPr>
          <w:rFonts w:ascii="Times New Roman" w:hAnsi="Times New Roman" w:cs="Times New Roman"/>
          <w:color w:val="000000" w:themeColor="text1"/>
          <w:sz w:val="22"/>
        </w:rPr>
        <w:t xml:space="preserve"> master the basic theories in the fields of specialized logistics and shipping logistics; be familiar with the approach and technique of various types of specialized logistics.</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毕业要求</w:t>
      </w:r>
      <w:r w:rsidRPr="00491D28">
        <w:rPr>
          <w:rFonts w:ascii="Times New Roman" w:hAnsi="Times New Roman" w:cs="Times New Roman"/>
          <w:b/>
          <w:color w:val="000000" w:themeColor="text1"/>
          <w:sz w:val="22"/>
        </w:rPr>
        <w:t>5</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具备一定的创新实践能力，能够综合运用现代的建模与优化技术、信息技术、及软件工具解决物流管理实践问题。</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 xml:space="preserve">Graduation requirement 5: </w:t>
      </w:r>
      <w:r w:rsidRPr="00491D28">
        <w:rPr>
          <w:rFonts w:ascii="Times New Roman" w:hAnsi="Times New Roman" w:cs="Times New Roman"/>
          <w:color w:val="000000" w:themeColor="text1"/>
          <w:sz w:val="22"/>
        </w:rPr>
        <w:t>have a certain ability of innovation and practice, and be able to handle practical problems in logistics management by comprehensively using modern modeling and optimization technologies, information technologies, and software tools.</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毕业要求</w:t>
      </w:r>
      <w:r w:rsidRPr="00491D28">
        <w:rPr>
          <w:rFonts w:ascii="Times New Roman" w:hAnsi="Times New Roman" w:cs="Times New Roman"/>
          <w:b/>
          <w:color w:val="000000" w:themeColor="text1"/>
          <w:sz w:val="22"/>
        </w:rPr>
        <w:t>6</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了解本专业学术研究所必须遵守的学术规范，具备科研精神和一定的科研能力，能够自主地阅读本专业及相关学科领域的学术成果并进行归纳、总结，积极参与物流管理领域的科学研究。</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 xml:space="preserve">Graduation requirement 6: </w:t>
      </w:r>
      <w:r w:rsidRPr="00491D28">
        <w:rPr>
          <w:rFonts w:ascii="Times New Roman" w:hAnsi="Times New Roman" w:cs="Times New Roman"/>
          <w:color w:val="000000" w:themeColor="text1"/>
          <w:sz w:val="22"/>
        </w:rPr>
        <w:t>understand the academic norms that the scientific research of this major must abide by; possess scientific research spirit and certain scientific research ability; be able to independently read and summarize the academic achievements in this major and related disciplines; and actively participate in the scientific research in the field of logistics management.</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毕业要求</w:t>
      </w:r>
      <w:r w:rsidRPr="00491D28">
        <w:rPr>
          <w:rFonts w:ascii="Times New Roman" w:hAnsi="Times New Roman" w:cs="Times New Roman"/>
          <w:b/>
          <w:color w:val="000000" w:themeColor="text1"/>
          <w:sz w:val="22"/>
        </w:rPr>
        <w:t>7</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熟练掌握一门以上外语，能够使用外语进行日常交流、商务沟通和技术文献的阅读等，为跨境物流、国际贸易等的开展奠定基础。</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Graduation requirement 7:</w:t>
      </w:r>
      <w:r w:rsidRPr="00491D28">
        <w:rPr>
          <w:rFonts w:ascii="Times New Roman" w:hAnsi="Times New Roman" w:cs="Times New Roman"/>
          <w:color w:val="000000" w:themeColor="text1"/>
          <w:sz w:val="22"/>
        </w:rPr>
        <w:t xml:space="preserve"> master one or more foreign languages; be able to use </w:t>
      </w:r>
      <w:r w:rsidRPr="00491D28">
        <w:rPr>
          <w:rFonts w:ascii="Times New Roman" w:hAnsi="Times New Roman" w:cs="Times New Roman"/>
          <w:color w:val="000000" w:themeColor="text1"/>
          <w:sz w:val="22"/>
        </w:rPr>
        <w:lastRenderedPageBreak/>
        <w:t>foreign languages for daily communication, business communication and technical documents reading; thus lay the foundation for the development of cross-border logistics and international trade.</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毕业要求</w:t>
      </w:r>
      <w:r w:rsidRPr="00491D28">
        <w:rPr>
          <w:rFonts w:ascii="Times New Roman" w:hAnsi="Times New Roman" w:cs="Times New Roman"/>
          <w:b/>
          <w:color w:val="000000" w:themeColor="text1"/>
          <w:sz w:val="22"/>
        </w:rPr>
        <w:t>8</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具有正确的人生观、价值观和世界观；具备一定的人文素养、社会责任感和团队合作精神；具有自主学习和终身学习的意识，有不断学习和适应时代发展的能力。</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 xml:space="preserve">Graduation requirement 8: </w:t>
      </w:r>
      <w:r w:rsidRPr="00491D28">
        <w:rPr>
          <w:rFonts w:ascii="Times New Roman" w:hAnsi="Times New Roman" w:cs="Times New Roman"/>
          <w:color w:val="000000" w:themeColor="text1"/>
          <w:sz w:val="22"/>
        </w:rPr>
        <w:t>have a correct outlook on life, values, and world view; have a certain degree of humanistic qualities, social responsibility, and teamwork spirit; have the awareness of independent learning and lifelong learning; and be able to continuously learn and adapt to the development of the times.</w:t>
      </w:r>
    </w:p>
    <w:p w:rsidR="00714522" w:rsidRPr="00491D28" w:rsidRDefault="00714522">
      <w:pPr>
        <w:ind w:firstLineChars="200" w:firstLine="440"/>
        <w:rPr>
          <w:rFonts w:ascii="Times New Roman" w:hAnsi="Times New Roman" w:cs="Times New Roman"/>
          <w:color w:val="000000" w:themeColor="text1"/>
          <w:sz w:val="22"/>
        </w:rPr>
      </w:pP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四、学位课程</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IV</w:t>
      </w:r>
      <w:r w:rsidRPr="00491D28">
        <w:rPr>
          <w:rFonts w:ascii="Times New Roman" w:hAnsi="Times New Roman" w:cs="Times New Roman"/>
          <w:b/>
          <w:color w:val="000000" w:themeColor="text1"/>
          <w:sz w:val="22"/>
        </w:rPr>
        <w:t>．</w:t>
      </w:r>
      <w:r w:rsidRPr="00491D28">
        <w:rPr>
          <w:rFonts w:ascii="Times New Roman" w:hAnsi="Times New Roman" w:cs="Times New Roman"/>
          <w:b/>
          <w:color w:val="000000" w:themeColor="text1"/>
          <w:sz w:val="22"/>
        </w:rPr>
        <w:t>Degree Courses</w:t>
      </w:r>
    </w:p>
    <w:p w:rsidR="00714522" w:rsidRPr="00491D28" w:rsidRDefault="000002D0">
      <w:pPr>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ab/>
      </w:r>
      <w:r w:rsidRPr="00491D28">
        <w:rPr>
          <w:rFonts w:ascii="宋体" w:eastAsia="宋体" w:hAnsi="宋体" w:cs="Times New Roman"/>
          <w:color w:val="000000" w:themeColor="text1"/>
          <w:szCs w:val="21"/>
        </w:rPr>
        <w:t>体育、线性代数（B）、马克思主义基本原理、大学英语（较高要求）、逻辑学、毛泽东思想和中国特色社会主义理论体系概论、高等数学、大学计算机基础、经济学基础、管理学基础、管理运筹学、商务统计学、现代优化方法与技术、基础会计学、财务管理、概率论与数理统计、现代物流概论（双语）、国际集装箱运输、供应链管理、生产</w:t>
      </w:r>
      <w:r w:rsidR="008542DC" w:rsidRPr="00491D28">
        <w:rPr>
          <w:rFonts w:ascii="宋体" w:eastAsia="宋体" w:hAnsi="宋体" w:cs="Times New Roman" w:hint="eastAsia"/>
          <w:color w:val="000000" w:themeColor="text1"/>
          <w:szCs w:val="21"/>
        </w:rPr>
        <w:t>调度原</w:t>
      </w:r>
      <w:r w:rsidRPr="00491D28">
        <w:rPr>
          <w:rFonts w:ascii="宋体" w:eastAsia="宋体" w:hAnsi="宋体" w:cs="Times New Roman"/>
          <w:color w:val="000000" w:themeColor="text1"/>
          <w:szCs w:val="21"/>
        </w:rPr>
        <w:t>理、采购与供应管理、城市物流、物流网络与设施规划、专业物流实务、计算机程序设计基础（C）、数据库原理。</w:t>
      </w:r>
    </w:p>
    <w:p w:rsidR="00714522" w:rsidRPr="00491D28" w:rsidRDefault="000002D0" w:rsidP="00054FD0">
      <w:pPr>
        <w:ind w:firstLineChars="200" w:firstLine="440"/>
        <w:rPr>
          <w:rFonts w:ascii="Times New Roman" w:hAnsi="Times New Roman" w:cs="Times New Roman"/>
          <w:color w:val="000000" w:themeColor="text1"/>
          <w:kern w:val="0"/>
          <w:sz w:val="22"/>
        </w:rPr>
      </w:pPr>
      <w:r w:rsidRPr="00491D28">
        <w:rPr>
          <w:rFonts w:ascii="Times New Roman" w:hAnsi="Times New Roman" w:cs="Times New Roman"/>
          <w:color w:val="000000" w:themeColor="text1"/>
          <w:sz w:val="22"/>
        </w:rPr>
        <w:t xml:space="preserve">Physical Education, Linear Algebra, Basic Tenets of Marxism, College English, Logics, Introduction to Mao Zedong Thought and Theoretical System of Socialism with Chinese Characteristics, Advanced Mathematics, Introduction to College Computer Science, Fundamental of Economics, </w:t>
      </w:r>
      <w:bookmarkStart w:id="0" w:name="_Hlk516235105"/>
      <w:r w:rsidRPr="00491D28">
        <w:rPr>
          <w:rFonts w:ascii="Times New Roman" w:hAnsi="Times New Roman" w:cs="Times New Roman"/>
          <w:color w:val="000000" w:themeColor="text1"/>
          <w:sz w:val="22"/>
        </w:rPr>
        <w:t>Fundamental of Management, Operational Research for Management , Statistics</w:t>
      </w:r>
      <w:bookmarkEnd w:id="0"/>
      <w:r w:rsidRPr="00491D28">
        <w:rPr>
          <w:rFonts w:ascii="Times New Roman" w:hAnsi="Times New Roman" w:cs="Times New Roman"/>
          <w:color w:val="000000" w:themeColor="text1"/>
          <w:sz w:val="22"/>
        </w:rPr>
        <w:t xml:space="preserve"> for Business,  Optimization Methods and Techniques, Introduction to Accounting, Financial Management, Probability Theory &amp; Mathematical Statistics, Introduction to Logistics , International Container Transportation, Supply Chain Management, Production </w:t>
      </w:r>
      <w:r w:rsidR="008542DC" w:rsidRPr="00491D28">
        <w:rPr>
          <w:rFonts w:ascii="Times New Roman" w:hAnsi="Times New Roman" w:cs="Times New Roman"/>
          <w:color w:val="000000" w:themeColor="text1"/>
          <w:sz w:val="22"/>
        </w:rPr>
        <w:t>Scheduling Theory</w:t>
      </w:r>
      <w:r w:rsidRPr="00491D28">
        <w:rPr>
          <w:rFonts w:ascii="Times New Roman" w:hAnsi="Times New Roman" w:cs="Times New Roman"/>
          <w:color w:val="000000" w:themeColor="text1"/>
          <w:sz w:val="22"/>
        </w:rPr>
        <w:t>, Purchasing and Supply Management, City Logistics, Logistics Network and Infrastructure Planning, Specialized Logistics Practice, Basics of Computer Programming(C), Database Technique and Application.</w:t>
      </w:r>
    </w:p>
    <w:p w:rsidR="00714522" w:rsidRPr="00491D28" w:rsidRDefault="00714522">
      <w:pPr>
        <w:rPr>
          <w:rFonts w:ascii="Times New Roman" w:hAnsi="Times New Roman" w:cs="Times New Roman"/>
          <w:color w:val="000000" w:themeColor="text1"/>
          <w:sz w:val="22"/>
        </w:rPr>
      </w:pP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五、主干课程</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V</w:t>
      </w:r>
      <w:r w:rsidRPr="00491D28">
        <w:rPr>
          <w:rFonts w:ascii="Times New Roman" w:hAnsi="Times New Roman" w:cs="Times New Roman"/>
          <w:b/>
          <w:color w:val="000000" w:themeColor="text1"/>
          <w:sz w:val="22"/>
        </w:rPr>
        <w:t>．</w:t>
      </w:r>
      <w:r w:rsidRPr="00491D28">
        <w:rPr>
          <w:rFonts w:ascii="Times New Roman" w:hAnsi="Times New Roman" w:cs="Times New Roman"/>
          <w:b/>
          <w:color w:val="000000" w:themeColor="text1"/>
          <w:sz w:val="22"/>
        </w:rPr>
        <w:t>Core Courses</w:t>
      </w:r>
    </w:p>
    <w:p w:rsidR="00714522" w:rsidRPr="00491D28" w:rsidRDefault="000002D0">
      <w:pPr>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ab/>
      </w:r>
      <w:r w:rsidRPr="00491D28">
        <w:rPr>
          <w:rFonts w:ascii="宋体" w:eastAsia="宋体" w:hAnsi="宋体" w:cs="Times New Roman"/>
          <w:color w:val="000000" w:themeColor="text1"/>
          <w:szCs w:val="21"/>
        </w:rPr>
        <w:t>经济学基础、管理学基础、管理运筹学、商务统计学、现代优化方法与技术、基础会计学、财务管理、概率论与数理统计、现代物流概论（双语）、国际集装箱运输、供应链管理、生产</w:t>
      </w:r>
      <w:r w:rsidR="008542DC" w:rsidRPr="00491D28">
        <w:rPr>
          <w:rFonts w:ascii="宋体" w:eastAsia="宋体" w:hAnsi="宋体" w:cs="Times New Roman" w:hint="eastAsia"/>
          <w:color w:val="000000" w:themeColor="text1"/>
          <w:szCs w:val="21"/>
        </w:rPr>
        <w:t>调度原</w:t>
      </w:r>
      <w:r w:rsidRPr="00491D28">
        <w:rPr>
          <w:rFonts w:ascii="宋体" w:eastAsia="宋体" w:hAnsi="宋体" w:cs="Times New Roman"/>
          <w:color w:val="000000" w:themeColor="text1"/>
          <w:szCs w:val="21"/>
        </w:rPr>
        <w:t>理、采购与供应管理、城市物流</w:t>
      </w:r>
      <w:r w:rsidRPr="00491D28">
        <w:rPr>
          <w:rFonts w:ascii="宋体" w:eastAsia="宋体" w:hAnsi="宋体" w:cs="Times New Roman" w:hint="eastAsia"/>
          <w:color w:val="000000" w:themeColor="text1"/>
          <w:szCs w:val="21"/>
        </w:rPr>
        <w:t>、</w:t>
      </w:r>
      <w:r w:rsidRPr="00491D28">
        <w:rPr>
          <w:rFonts w:ascii="宋体" w:eastAsia="宋体" w:hAnsi="宋体" w:cs="Times New Roman"/>
          <w:color w:val="000000" w:themeColor="text1"/>
          <w:szCs w:val="21"/>
        </w:rPr>
        <w:t>物流网络与设施规划、专业物流实务、数据库原理、预测技术与方法、物流信息管理。</w:t>
      </w:r>
    </w:p>
    <w:p w:rsidR="00714522" w:rsidRPr="00491D28" w:rsidRDefault="000002D0" w:rsidP="00054FD0">
      <w:pPr>
        <w:ind w:firstLineChars="200" w:firstLine="440"/>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 xml:space="preserve">Fundamental of Economics, Fundamental of Management, Operational Research for Management , Statistics for Business,  Optimization Methods and Techniques, Introduction to Accounting, Financial Management, Probability Theory &amp; Mathematical Statistics, Introduction to Logistics , International Container Transportation, Supply Chain Management, Production </w:t>
      </w:r>
      <w:r w:rsidR="008542DC" w:rsidRPr="00491D28">
        <w:rPr>
          <w:rFonts w:ascii="Times New Roman" w:hAnsi="Times New Roman" w:cs="Times New Roman"/>
          <w:color w:val="000000" w:themeColor="text1"/>
          <w:sz w:val="22"/>
        </w:rPr>
        <w:t>Scheduling Theory</w:t>
      </w:r>
      <w:r w:rsidRPr="00491D28">
        <w:rPr>
          <w:rFonts w:ascii="Times New Roman" w:hAnsi="Times New Roman" w:cs="Times New Roman"/>
          <w:color w:val="000000" w:themeColor="text1"/>
          <w:sz w:val="22"/>
        </w:rPr>
        <w:t>, Purchasing and Supply Management, City Logistics, Logistics Network and Infrastructure Planning, Specialized Logistics Practice, Database Techniques and Their Applications, Forecasting Techniques and Method, Logistics Information Management.</w:t>
      </w:r>
    </w:p>
    <w:p w:rsidR="00714522" w:rsidRPr="00491D28" w:rsidRDefault="00714522">
      <w:pPr>
        <w:rPr>
          <w:rFonts w:ascii="Times New Roman" w:hAnsi="Times New Roman" w:cs="Times New Roman"/>
          <w:color w:val="000000" w:themeColor="text1"/>
          <w:sz w:val="22"/>
        </w:rPr>
      </w:pP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lastRenderedPageBreak/>
        <w:t>六、特色课程</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VI</w:t>
      </w:r>
      <w:r w:rsidRPr="00491D28">
        <w:rPr>
          <w:rFonts w:ascii="Times New Roman" w:hAnsi="Times New Roman" w:cs="Times New Roman"/>
          <w:b/>
          <w:color w:val="000000" w:themeColor="text1"/>
          <w:sz w:val="22"/>
        </w:rPr>
        <w:t>．</w:t>
      </w:r>
      <w:r w:rsidRPr="00491D28">
        <w:rPr>
          <w:rFonts w:ascii="Times New Roman" w:hAnsi="Times New Roman" w:cs="Times New Roman"/>
          <w:b/>
          <w:color w:val="000000" w:themeColor="text1"/>
          <w:sz w:val="22"/>
        </w:rPr>
        <w:t>Feature Courses</w:t>
      </w:r>
    </w:p>
    <w:p w:rsidR="00714522" w:rsidRPr="00491D28" w:rsidRDefault="000002D0" w:rsidP="00054FD0">
      <w:pPr>
        <w:ind w:firstLineChars="200" w:firstLine="420"/>
        <w:rPr>
          <w:rFonts w:ascii="宋体" w:eastAsia="宋体" w:hAnsi="宋体" w:cs="Times New Roman"/>
          <w:color w:val="000000" w:themeColor="text1"/>
          <w:szCs w:val="21"/>
        </w:rPr>
      </w:pPr>
      <w:r w:rsidRPr="00491D28">
        <w:rPr>
          <w:rFonts w:ascii="宋体" w:eastAsia="宋体" w:hAnsi="宋体" w:cs="Times New Roman"/>
          <w:color w:val="000000" w:themeColor="text1"/>
          <w:szCs w:val="21"/>
        </w:rPr>
        <w:t>海商法概论、国际集装箱运输、</w:t>
      </w:r>
      <w:r w:rsidRPr="00491D28">
        <w:rPr>
          <w:rFonts w:ascii="宋体" w:eastAsia="宋体" w:hAnsi="宋体" w:cs="Times New Roman" w:hint="eastAsia"/>
          <w:color w:val="000000" w:themeColor="text1"/>
          <w:szCs w:val="21"/>
        </w:rPr>
        <w:t>国际</w:t>
      </w:r>
      <w:r w:rsidRPr="00491D28">
        <w:rPr>
          <w:rFonts w:ascii="宋体" w:eastAsia="宋体" w:hAnsi="宋体" w:cs="Times New Roman"/>
          <w:color w:val="000000" w:themeColor="text1"/>
          <w:szCs w:val="21"/>
        </w:rPr>
        <w:t>航运经济学</w:t>
      </w:r>
      <w:r w:rsidRPr="00491D28">
        <w:rPr>
          <w:rFonts w:ascii="宋体" w:eastAsia="宋体" w:hAnsi="宋体" w:cs="Times New Roman" w:hint="eastAsia"/>
          <w:color w:val="000000" w:themeColor="text1"/>
          <w:szCs w:val="21"/>
        </w:rPr>
        <w:t>（双语）</w:t>
      </w:r>
      <w:r w:rsidRPr="00491D28">
        <w:rPr>
          <w:rFonts w:ascii="宋体" w:eastAsia="宋体" w:hAnsi="宋体" w:cs="Times New Roman"/>
          <w:color w:val="000000" w:themeColor="text1"/>
          <w:szCs w:val="21"/>
        </w:rPr>
        <w:t>、仓储管理、运输管理、物流信息管理、港口物流理论与实践操作、物流系统仿真、人力资源管理、</w:t>
      </w:r>
      <w:r w:rsidRPr="00491D28">
        <w:rPr>
          <w:rFonts w:ascii="宋体" w:eastAsia="宋体" w:hAnsi="宋体" w:cs="Times New Roman" w:hint="eastAsia"/>
          <w:color w:val="000000" w:themeColor="text1"/>
          <w:szCs w:val="21"/>
        </w:rPr>
        <w:t>物流与</w:t>
      </w:r>
      <w:r w:rsidRPr="00491D28">
        <w:rPr>
          <w:rFonts w:ascii="宋体" w:eastAsia="宋体" w:hAnsi="宋体" w:cs="Times New Roman"/>
          <w:color w:val="000000" w:themeColor="text1"/>
          <w:szCs w:val="21"/>
        </w:rPr>
        <w:t>GIS分析、科学计算软件、实用最优化方法、商业数据分析与挖掘、专业物流实务、物流管理课程设计、物流软件上机实训。</w:t>
      </w:r>
    </w:p>
    <w:p w:rsidR="00714522" w:rsidRPr="00491D28" w:rsidRDefault="000002D0" w:rsidP="00054FD0">
      <w:pPr>
        <w:ind w:firstLineChars="200" w:firstLine="440"/>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An Introduction to Maritime Law, International Container Transportation, Maritime Economics, Warehouse Management, Transportation Management, Logistics Information Management, Port Logistics, Logistics System Simulation, Human Resource Management, Logistics and GIS Analysis, Scientific Computing Software, Practical Methods of Optimization, Business Data Analysis and Mining, Specialized Logistics Practice, Design for Logistics Management, Logistics Software Exercise.</w:t>
      </w:r>
    </w:p>
    <w:p w:rsidR="00714522" w:rsidRPr="00491D28" w:rsidRDefault="00714522">
      <w:pPr>
        <w:ind w:firstLineChars="200" w:firstLine="440"/>
        <w:rPr>
          <w:rFonts w:ascii="Times New Roman" w:hAnsi="Times New Roman" w:cs="Times New Roman"/>
          <w:color w:val="000000" w:themeColor="text1"/>
          <w:sz w:val="22"/>
        </w:rPr>
      </w:pP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七、学制与学位</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VII</w:t>
      </w:r>
      <w:r w:rsidRPr="00491D28">
        <w:rPr>
          <w:rFonts w:ascii="Times New Roman" w:hAnsi="Times New Roman" w:cs="Times New Roman"/>
          <w:b/>
          <w:color w:val="000000" w:themeColor="text1"/>
          <w:sz w:val="22"/>
        </w:rPr>
        <w:t>．</w:t>
      </w:r>
      <w:r w:rsidRPr="00491D28">
        <w:rPr>
          <w:rFonts w:ascii="Times New Roman" w:hAnsi="Times New Roman" w:cs="Times New Roman"/>
          <w:b/>
          <w:color w:val="000000" w:themeColor="text1"/>
          <w:sz w:val="22"/>
        </w:rPr>
        <w:t>Duration and Degree</w:t>
      </w:r>
    </w:p>
    <w:p w:rsidR="00714522" w:rsidRPr="00491D28" w:rsidRDefault="000002D0">
      <w:pPr>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ab/>
      </w:r>
      <w:r w:rsidRPr="00491D28">
        <w:rPr>
          <w:rFonts w:ascii="Times New Roman" w:hAnsi="Times New Roman" w:cs="Times New Roman"/>
          <w:color w:val="000000" w:themeColor="text1"/>
          <w:sz w:val="22"/>
        </w:rPr>
        <w:t>学制：</w:t>
      </w:r>
      <w:r w:rsidRPr="00491D28">
        <w:rPr>
          <w:rFonts w:ascii="Times New Roman" w:hAnsi="Times New Roman" w:cs="Times New Roman"/>
          <w:color w:val="000000" w:themeColor="text1"/>
          <w:sz w:val="22"/>
        </w:rPr>
        <w:t>4</w:t>
      </w:r>
      <w:r w:rsidRPr="00491D28">
        <w:rPr>
          <w:rFonts w:ascii="Times New Roman" w:hAnsi="Times New Roman" w:cs="Times New Roman"/>
          <w:color w:val="000000" w:themeColor="text1"/>
          <w:sz w:val="22"/>
        </w:rPr>
        <w:t>年</w:t>
      </w:r>
    </w:p>
    <w:p w:rsidR="00714522" w:rsidRPr="00491D28" w:rsidRDefault="000002D0">
      <w:pPr>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ab/>
        <w:t>Program Duration</w:t>
      </w:r>
      <w:r w:rsidRPr="00491D28">
        <w:rPr>
          <w:rFonts w:ascii="Times New Roman" w:hAnsi="Times New Roman" w:cs="Times New Roman"/>
          <w:color w:val="000000" w:themeColor="text1"/>
          <w:sz w:val="22"/>
        </w:rPr>
        <w:t>：</w:t>
      </w:r>
      <w:r w:rsidRPr="00491D28">
        <w:rPr>
          <w:rFonts w:ascii="Times New Roman" w:hAnsi="Times New Roman" w:cs="Times New Roman"/>
          <w:color w:val="000000" w:themeColor="text1"/>
          <w:sz w:val="22"/>
        </w:rPr>
        <w:t>4 years</w:t>
      </w:r>
    </w:p>
    <w:p w:rsidR="00714522" w:rsidRPr="00491D28" w:rsidRDefault="000002D0">
      <w:pPr>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ab/>
      </w:r>
      <w:r w:rsidRPr="00491D28">
        <w:rPr>
          <w:rFonts w:ascii="Times New Roman" w:hAnsi="Times New Roman" w:cs="Times New Roman"/>
          <w:color w:val="000000" w:themeColor="text1"/>
          <w:sz w:val="22"/>
        </w:rPr>
        <w:t>授予学位：管理学学士学位</w:t>
      </w:r>
    </w:p>
    <w:p w:rsidR="00714522" w:rsidRDefault="000002D0">
      <w:pPr>
        <w:rPr>
          <w:rFonts w:ascii="Times New Roman" w:hAnsi="Times New Roman" w:cs="Times New Roman" w:hint="eastAsia"/>
          <w:color w:val="000000" w:themeColor="text1"/>
          <w:sz w:val="22"/>
        </w:rPr>
      </w:pPr>
      <w:r w:rsidRPr="00491D28">
        <w:rPr>
          <w:rFonts w:ascii="Times New Roman" w:hAnsi="Times New Roman" w:cs="Times New Roman"/>
          <w:color w:val="000000" w:themeColor="text1"/>
          <w:sz w:val="22"/>
        </w:rPr>
        <w:tab/>
        <w:t>Degree conferred</w:t>
      </w:r>
      <w:r w:rsidRPr="00491D28">
        <w:rPr>
          <w:rFonts w:ascii="Times New Roman" w:hAnsi="Times New Roman" w:cs="Times New Roman"/>
          <w:color w:val="000000" w:themeColor="text1"/>
          <w:sz w:val="22"/>
        </w:rPr>
        <w:t>：</w:t>
      </w:r>
      <w:r w:rsidRPr="00491D28">
        <w:rPr>
          <w:rFonts w:ascii="Times New Roman" w:hAnsi="Times New Roman" w:cs="Times New Roman"/>
          <w:color w:val="000000" w:themeColor="text1"/>
          <w:sz w:val="22"/>
        </w:rPr>
        <w:t>Bachelor of Management</w:t>
      </w:r>
    </w:p>
    <w:p w:rsidR="001758D7" w:rsidRPr="00491D28" w:rsidRDefault="001758D7">
      <w:pPr>
        <w:rPr>
          <w:rFonts w:ascii="Times New Roman" w:hAnsi="Times New Roman" w:cs="Times New Roman"/>
          <w:color w:val="000000" w:themeColor="text1"/>
          <w:sz w:val="22"/>
        </w:rPr>
      </w:pPr>
    </w:p>
    <w:p w:rsidR="001758D7" w:rsidRPr="001758D7" w:rsidRDefault="001758D7" w:rsidP="001758D7">
      <w:pPr>
        <w:rPr>
          <w:rFonts w:ascii="Times New Roman" w:hAnsi="Times New Roman" w:cs="Times New Roman"/>
          <w:b/>
          <w:color w:val="000000" w:themeColor="text1"/>
          <w:sz w:val="22"/>
        </w:rPr>
      </w:pPr>
      <w:r w:rsidRPr="001758D7">
        <w:rPr>
          <w:rFonts w:ascii="Times New Roman" w:hAnsi="Times New Roman" w:cs="Times New Roman" w:hint="eastAsia"/>
          <w:b/>
          <w:color w:val="000000" w:themeColor="text1"/>
          <w:sz w:val="22"/>
        </w:rPr>
        <w:t>八、学分要求</w:t>
      </w:r>
    </w:p>
    <w:p w:rsidR="001758D7" w:rsidRPr="001758D7" w:rsidRDefault="001758D7" w:rsidP="001758D7">
      <w:pPr>
        <w:rPr>
          <w:rFonts w:ascii="Times New Roman" w:hAnsi="Times New Roman" w:cs="Times New Roman"/>
          <w:b/>
          <w:color w:val="000000" w:themeColor="text1"/>
          <w:sz w:val="22"/>
        </w:rPr>
      </w:pPr>
      <w:r w:rsidRPr="001758D7">
        <w:rPr>
          <w:rFonts w:ascii="Times New Roman" w:hAnsi="Times New Roman" w:cs="Times New Roman"/>
          <w:b/>
          <w:color w:val="000000" w:themeColor="text1"/>
          <w:sz w:val="22"/>
        </w:rPr>
        <w:t>VIII</w:t>
      </w:r>
      <w:r w:rsidRPr="001758D7">
        <w:rPr>
          <w:rFonts w:ascii="Times New Roman" w:hAnsi="Times New Roman" w:cs="Times New Roman" w:hint="eastAsia"/>
          <w:b/>
          <w:color w:val="000000" w:themeColor="text1"/>
          <w:sz w:val="22"/>
        </w:rPr>
        <w:t>．</w:t>
      </w:r>
      <w:r w:rsidRPr="001758D7">
        <w:rPr>
          <w:rFonts w:ascii="Times New Roman" w:hAnsi="Times New Roman" w:cs="Times New Roman"/>
          <w:b/>
          <w:color w:val="000000" w:themeColor="text1"/>
          <w:sz w:val="22"/>
        </w:rPr>
        <w:t>Credit Requirements</w:t>
      </w:r>
    </w:p>
    <w:p w:rsidR="001758D7" w:rsidRDefault="001758D7" w:rsidP="001758D7">
      <w:pPr>
        <w:autoSpaceDE w:val="0"/>
        <w:autoSpaceDN w:val="0"/>
        <w:adjustRightInd w:val="0"/>
        <w:ind w:firstLineChars="200" w:firstLine="440"/>
        <w:jc w:val="left"/>
        <w:rPr>
          <w:rFonts w:ascii="宋体" w:eastAsia="宋体" w:cs="宋体"/>
          <w:kern w:val="0"/>
          <w:sz w:val="22"/>
        </w:rPr>
      </w:pPr>
      <w:r>
        <w:rPr>
          <w:rFonts w:ascii="ArialMT" w:eastAsia="SimSun,Bold" w:hAnsi="ArialMT" w:cs="ArialMT"/>
          <w:kern w:val="0"/>
          <w:sz w:val="22"/>
        </w:rPr>
        <w:t>1</w:t>
      </w:r>
      <w:r>
        <w:rPr>
          <w:rFonts w:ascii="ArialMT" w:eastAsia="SimSun,Bold" w:hAnsi="ArialMT" w:cs="ArialMT" w:hint="eastAsia"/>
          <w:kern w:val="0"/>
          <w:sz w:val="22"/>
        </w:rPr>
        <w:t xml:space="preserve">67 </w:t>
      </w:r>
      <w:r>
        <w:rPr>
          <w:rFonts w:ascii="宋体" w:eastAsia="宋体" w:cs="宋体" w:hint="eastAsia"/>
          <w:kern w:val="0"/>
          <w:sz w:val="22"/>
        </w:rPr>
        <w:t>学分</w:t>
      </w:r>
    </w:p>
    <w:p w:rsidR="00054FD0" w:rsidRDefault="001758D7" w:rsidP="001758D7">
      <w:pPr>
        <w:ind w:firstLineChars="200" w:firstLine="440"/>
        <w:rPr>
          <w:rFonts w:ascii="ArialMT" w:eastAsia="SimSun,Bold" w:hAnsi="ArialMT" w:cs="ArialMT" w:hint="eastAsia"/>
          <w:kern w:val="0"/>
          <w:sz w:val="22"/>
        </w:rPr>
      </w:pPr>
      <w:r>
        <w:rPr>
          <w:rFonts w:ascii="ArialMT" w:eastAsia="SimSun,Bold" w:hAnsi="ArialMT" w:cs="ArialMT"/>
          <w:kern w:val="0"/>
          <w:sz w:val="22"/>
        </w:rPr>
        <w:t>1</w:t>
      </w:r>
      <w:r>
        <w:rPr>
          <w:rFonts w:ascii="ArialMT" w:eastAsia="SimSun,Bold" w:hAnsi="ArialMT" w:cs="ArialMT" w:hint="eastAsia"/>
          <w:kern w:val="0"/>
          <w:sz w:val="22"/>
        </w:rPr>
        <w:t>67</w:t>
      </w:r>
      <w:r>
        <w:rPr>
          <w:rFonts w:ascii="ArialMT" w:eastAsia="SimSun,Bold" w:hAnsi="ArialMT" w:cs="ArialMT"/>
          <w:kern w:val="0"/>
          <w:sz w:val="22"/>
        </w:rPr>
        <w:t xml:space="preserve"> credits</w:t>
      </w:r>
    </w:p>
    <w:p w:rsidR="001758D7" w:rsidRPr="00491D28" w:rsidRDefault="001758D7" w:rsidP="001758D7">
      <w:pPr>
        <w:rPr>
          <w:rFonts w:ascii="Times New Roman" w:hAnsi="Times New Roman" w:cs="Times New Roman"/>
          <w:color w:val="000000" w:themeColor="text1"/>
          <w:sz w:val="22"/>
        </w:rPr>
      </w:pP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hint="eastAsia"/>
          <w:b/>
          <w:color w:val="000000" w:themeColor="text1"/>
          <w:sz w:val="22"/>
        </w:rPr>
        <w:t>九、课程体系与毕业培养要求的对应关系矩阵</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IX</w:t>
      </w:r>
      <w:r w:rsidRPr="00491D28">
        <w:rPr>
          <w:rFonts w:ascii="Times New Roman" w:hAnsi="Times New Roman" w:cs="Times New Roman" w:hint="eastAsia"/>
          <w:b/>
          <w:color w:val="000000" w:themeColor="text1"/>
          <w:sz w:val="22"/>
        </w:rPr>
        <w:t>．</w:t>
      </w:r>
      <w:r w:rsidRPr="00491D28">
        <w:rPr>
          <w:rFonts w:ascii="Times New Roman" w:hAnsi="Times New Roman" w:cs="Times New Roman"/>
          <w:b/>
          <w:color w:val="000000" w:themeColor="text1"/>
          <w:sz w:val="22"/>
        </w:rPr>
        <w:t>Relationships Between Curriculum System and Program Requirements</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74"/>
        <w:gridCol w:w="581"/>
        <w:gridCol w:w="581"/>
        <w:gridCol w:w="582"/>
        <w:gridCol w:w="582"/>
        <w:gridCol w:w="582"/>
        <w:gridCol w:w="582"/>
        <w:gridCol w:w="582"/>
        <w:gridCol w:w="582"/>
      </w:tblGrid>
      <w:tr w:rsidR="00714522" w:rsidRPr="00491D28">
        <w:trPr>
          <w:trHeight w:val="284"/>
          <w:tblHeader/>
          <w:jc w:val="center"/>
        </w:trPr>
        <w:tc>
          <w:tcPr>
            <w:tcW w:w="3874" w:type="dxa"/>
            <w:vMerge w:val="restart"/>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课程及教学活动</w:t>
            </w:r>
          </w:p>
        </w:tc>
        <w:tc>
          <w:tcPr>
            <w:tcW w:w="4654" w:type="dxa"/>
            <w:gridSpan w:val="8"/>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毕业要求</w:t>
            </w:r>
          </w:p>
        </w:tc>
      </w:tr>
      <w:tr w:rsidR="00714522" w:rsidRPr="00491D28">
        <w:trPr>
          <w:trHeight w:val="284"/>
          <w:tblHeader/>
          <w:jc w:val="center"/>
        </w:trPr>
        <w:tc>
          <w:tcPr>
            <w:tcW w:w="3874" w:type="dxa"/>
            <w:vMerge/>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jc w:val="left"/>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1</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2</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3</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4</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5</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6</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7</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8</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军事理论</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体育</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马克思基本理论原理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中国近现代史纲要</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思想道德修养与法律基础</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毛泽东思想和中国特色社会主义理论体系概论</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逻辑学</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公文写作</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color w:val="000000" w:themeColor="text1"/>
                <w:kern w:val="0"/>
                <w:sz w:val="18"/>
                <w:szCs w:val="18"/>
              </w:rPr>
              <w:t>M</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大学英语</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英语中级口语</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高等数学</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线性代数</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概率论与数理统计</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大学计算机基础</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计算机程序设计基础</w:t>
            </w:r>
            <w:r w:rsidRPr="00491D28">
              <w:rPr>
                <w:rFonts w:ascii="宋体" w:hAnsi="宋体" w:cs="宋体" w:hint="eastAsia"/>
                <w:color w:val="000000" w:themeColor="text1"/>
                <w:kern w:val="0"/>
                <w:sz w:val="18"/>
                <w:szCs w:val="18"/>
              </w:rPr>
              <w:t>(C)</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经济学基础</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lastRenderedPageBreak/>
              <w:t>管理学基础</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国际金融</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电子商务</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现代物流概论（双语）</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管理运筹学</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供应链管理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物流系统仿真</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预测技术与方法</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hint="eastAsia"/>
                <w:color w:val="000000" w:themeColor="text1"/>
                <w:sz w:val="18"/>
                <w:szCs w:val="18"/>
              </w:rPr>
              <w:t>商务统计学</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国际贸易实务</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海商法概论</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技术经济学</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基础会计学</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财务管理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rsidP="008542DC">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生产</w:t>
            </w:r>
            <w:r w:rsidR="008542DC" w:rsidRPr="00491D28">
              <w:rPr>
                <w:rFonts w:ascii="宋体" w:hAnsi="宋体" w:cs="宋体" w:hint="eastAsia"/>
                <w:color w:val="000000" w:themeColor="text1"/>
                <w:kern w:val="0"/>
                <w:sz w:val="18"/>
                <w:szCs w:val="18"/>
              </w:rPr>
              <w:t>调度原</w:t>
            </w:r>
            <w:r w:rsidRPr="00491D28">
              <w:rPr>
                <w:rFonts w:ascii="宋体" w:hAnsi="宋体" w:cs="宋体" w:hint="eastAsia"/>
                <w:color w:val="000000" w:themeColor="text1"/>
                <w:kern w:val="0"/>
                <w:sz w:val="18"/>
                <w:szCs w:val="18"/>
              </w:rPr>
              <w:t>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国际集装箱运输</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国际航运经济学（双语）</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物流信息管理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军事训练</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公益劳动</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物流软件上机实训</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安全熟悉</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L</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船舶实习（物流）</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大学生心理健康教育</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职业生涯规划</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入学教育</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形势与政策</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就业指导</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专业导论</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rFonts w:ascii="宋体" w:hAnsi="宋体" w:cs="宋体"/>
                <w:color w:val="000000" w:themeColor="text1"/>
                <w:kern w:val="0"/>
                <w:sz w:val="18"/>
                <w:szCs w:val="18"/>
              </w:rPr>
            </w:pPr>
            <w:r w:rsidRPr="00491D28">
              <w:rPr>
                <w:rFonts w:hint="eastAsia"/>
                <w:color w:val="000000" w:themeColor="text1"/>
                <w:sz w:val="18"/>
                <w:szCs w:val="18"/>
              </w:rPr>
              <w:t>毕业实习及毕业论文</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数据库原理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L</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现代优化方法与技术</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采购与供应管理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城市物流</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物流网络与设施规划</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L</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专业物流实务</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L</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color w:val="000000" w:themeColor="text1"/>
                <w:kern w:val="0"/>
                <w:sz w:val="18"/>
                <w:szCs w:val="18"/>
              </w:rPr>
              <w:t>L</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仓储管理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color w:val="000000" w:themeColor="text1"/>
                <w:kern w:val="0"/>
                <w:sz w:val="18"/>
                <w:szCs w:val="18"/>
              </w:rPr>
              <w:t>L</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运输管理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港口物流理论与实践操作</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color w:val="000000" w:themeColor="text1"/>
                <w:kern w:val="0"/>
                <w:sz w:val="18"/>
                <w:szCs w:val="18"/>
              </w:rPr>
              <w:t>L</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color w:val="000000" w:themeColor="text1"/>
                <w:kern w:val="0"/>
                <w:sz w:val="18"/>
                <w:szCs w:val="18"/>
              </w:rPr>
              <w:t>L</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人力资源管理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物流与</w:t>
            </w:r>
            <w:r w:rsidRPr="00491D28">
              <w:rPr>
                <w:color w:val="000000" w:themeColor="text1"/>
                <w:sz w:val="18"/>
                <w:szCs w:val="18"/>
              </w:rPr>
              <w:t>GIS分析</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L</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科学计算软件</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实用最优化方法</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商业数据分析与挖掘</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物流管理课程设计</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bl>
    <w:p w:rsidR="00714522" w:rsidRPr="00491D28" w:rsidRDefault="000002D0">
      <w:pPr>
        <w:rPr>
          <w:rFonts w:ascii="宋体" w:hAnsi="宋体"/>
          <w:color w:val="000000" w:themeColor="text1"/>
          <w:sz w:val="18"/>
          <w:szCs w:val="18"/>
        </w:rPr>
      </w:pPr>
      <w:r w:rsidRPr="00491D28">
        <w:rPr>
          <w:rFonts w:ascii="宋体" w:hAnsi="宋体" w:hint="eastAsia"/>
          <w:color w:val="000000" w:themeColor="text1"/>
          <w:sz w:val="18"/>
          <w:szCs w:val="18"/>
        </w:rPr>
        <w:lastRenderedPageBreak/>
        <w:t>注：关联度强的用“</w:t>
      </w:r>
      <w:r w:rsidRPr="00491D28">
        <w:rPr>
          <w:rFonts w:ascii="宋体" w:hAnsi="宋体" w:hint="eastAsia"/>
          <w:color w:val="000000" w:themeColor="text1"/>
          <w:sz w:val="18"/>
          <w:szCs w:val="18"/>
        </w:rPr>
        <w:t>H</w:t>
      </w:r>
      <w:r w:rsidRPr="00491D28">
        <w:rPr>
          <w:rFonts w:ascii="宋体" w:hAnsi="宋体" w:hint="eastAsia"/>
          <w:color w:val="000000" w:themeColor="text1"/>
          <w:sz w:val="18"/>
          <w:szCs w:val="18"/>
        </w:rPr>
        <w:t>”表示，关联度中等的用“</w:t>
      </w:r>
      <w:r w:rsidRPr="00491D28">
        <w:rPr>
          <w:rFonts w:ascii="宋体" w:hAnsi="宋体" w:hint="eastAsia"/>
          <w:color w:val="000000" w:themeColor="text1"/>
          <w:sz w:val="18"/>
          <w:szCs w:val="18"/>
        </w:rPr>
        <w:t>M</w:t>
      </w:r>
      <w:r w:rsidRPr="00491D28">
        <w:rPr>
          <w:rFonts w:ascii="宋体" w:hAnsi="宋体" w:hint="eastAsia"/>
          <w:color w:val="000000" w:themeColor="text1"/>
          <w:sz w:val="18"/>
          <w:szCs w:val="18"/>
        </w:rPr>
        <w:t>”表示，关联度弱的用“</w:t>
      </w:r>
      <w:r w:rsidRPr="00491D28">
        <w:rPr>
          <w:rFonts w:ascii="宋体" w:hAnsi="宋体" w:hint="eastAsia"/>
          <w:color w:val="000000" w:themeColor="text1"/>
          <w:sz w:val="18"/>
          <w:szCs w:val="18"/>
        </w:rPr>
        <w:t>L</w:t>
      </w:r>
      <w:r w:rsidRPr="00491D28">
        <w:rPr>
          <w:rFonts w:ascii="宋体" w:hAnsi="宋体" w:hint="eastAsia"/>
          <w:color w:val="000000" w:themeColor="text1"/>
          <w:sz w:val="18"/>
          <w:szCs w:val="18"/>
        </w:rPr>
        <w:t>”表示。</w:t>
      </w:r>
    </w:p>
    <w:p w:rsidR="00714522" w:rsidRPr="00491D28" w:rsidRDefault="000002D0">
      <w:pPr>
        <w:adjustRightInd w:val="0"/>
        <w:snapToGrid w:val="0"/>
        <w:rPr>
          <w:rFonts w:ascii="Times New Roman" w:hAnsi="Times New Roman" w:cs="Times New Roman"/>
          <w:color w:val="000000" w:themeColor="text1"/>
          <w:sz w:val="18"/>
          <w:szCs w:val="18"/>
        </w:rPr>
      </w:pPr>
      <w:r w:rsidRPr="00491D28">
        <w:rPr>
          <w:rFonts w:ascii="Times New Roman" w:hAnsi="Times New Roman" w:cs="Times New Roman"/>
          <w:color w:val="000000" w:themeColor="text1"/>
          <w:sz w:val="18"/>
          <w:szCs w:val="18"/>
        </w:rPr>
        <w:t>Note: The degree of correlation should be marked as "H"(high), "M"(medium) and "L"(low).</w:t>
      </w:r>
    </w:p>
    <w:p w:rsidR="00714522" w:rsidRPr="00491D28" w:rsidRDefault="00714522">
      <w:pPr>
        <w:rPr>
          <w:rFonts w:ascii="Times New Roman" w:hAnsi="Times New Roman" w:cs="Times New Roman"/>
          <w:b/>
          <w:color w:val="000000" w:themeColor="text1"/>
          <w:sz w:val="22"/>
        </w:rPr>
      </w:pPr>
    </w:p>
    <w:p w:rsidR="00714522" w:rsidRPr="00491D28" w:rsidRDefault="00714522">
      <w:pPr>
        <w:rPr>
          <w:rFonts w:ascii="Times New Roman" w:hAnsi="Times New Roman" w:cs="Times New Roman"/>
          <w:b/>
          <w:color w:val="000000" w:themeColor="text1"/>
          <w:sz w:val="22"/>
        </w:rPr>
        <w:sectPr w:rsidR="00714522" w:rsidRPr="00491D28">
          <w:pgSz w:w="11906" w:h="16838"/>
          <w:pgMar w:top="1440" w:right="1797" w:bottom="1440" w:left="1797" w:header="851" w:footer="992" w:gutter="0"/>
          <w:pgNumType w:fmt="numberInDash" w:start="1"/>
          <w:cols w:space="425"/>
          <w:docGrid w:type="linesAndChars" w:linePitch="312"/>
        </w:sectPr>
      </w:pPr>
    </w:p>
    <w:p w:rsidR="00714522" w:rsidRPr="00491D28" w:rsidRDefault="000002D0">
      <w:pPr>
        <w:rPr>
          <w:b/>
          <w:color w:val="000000" w:themeColor="text1"/>
          <w:szCs w:val="21"/>
        </w:rPr>
      </w:pPr>
      <w:r w:rsidRPr="00491D28">
        <w:rPr>
          <w:rFonts w:hint="eastAsia"/>
          <w:b/>
          <w:color w:val="000000" w:themeColor="text1"/>
          <w:szCs w:val="21"/>
        </w:rPr>
        <w:lastRenderedPageBreak/>
        <w:t xml:space="preserve">十一、课程配置流程图 </w:t>
      </w:r>
    </w:p>
    <w:p w:rsidR="00714522" w:rsidRPr="00491D28" w:rsidRDefault="000002D0">
      <w:pPr>
        <w:rPr>
          <w:rFonts w:ascii="Times New Roman" w:hAnsi="Times New Roman" w:cs="Times New Roman"/>
          <w:b/>
          <w:color w:val="000000" w:themeColor="text1"/>
          <w:szCs w:val="21"/>
        </w:rPr>
      </w:pPr>
      <w:r w:rsidRPr="00491D28">
        <w:rPr>
          <w:rFonts w:ascii="Times New Roman" w:hAnsi="Times New Roman" w:cs="Times New Roman"/>
          <w:b/>
          <w:color w:val="000000" w:themeColor="text1"/>
        </w:rPr>
        <w:t>XI</w:t>
      </w:r>
      <w:r w:rsidRPr="00491D28">
        <w:rPr>
          <w:rFonts w:ascii="Times New Roman" w:cs="Times New Roman"/>
          <w:b/>
          <w:color w:val="000000" w:themeColor="text1"/>
        </w:rPr>
        <w:t>．</w:t>
      </w:r>
      <w:r w:rsidRPr="00491D28">
        <w:rPr>
          <w:rFonts w:ascii="Times New Roman" w:hAnsi="Times New Roman" w:cs="Times New Roman"/>
          <w:b/>
          <w:color w:val="000000" w:themeColor="text1"/>
          <w:szCs w:val="21"/>
        </w:rPr>
        <w:t>Curriculum Provision Flowchart</w:t>
      </w:r>
    </w:p>
    <w:p w:rsidR="00714522" w:rsidRPr="00491D28" w:rsidRDefault="004767D4" w:rsidP="00283FEE">
      <w:pPr>
        <w:ind w:leftChars="-270" w:left="-567" w:rightChars="-297" w:right="-624"/>
        <w:jc w:val="center"/>
        <w:rPr>
          <w:color w:val="000000" w:themeColor="text1"/>
        </w:rPr>
      </w:pPr>
      <w:r w:rsidRPr="00491D28">
        <w:rPr>
          <w:color w:val="000000" w:themeColor="text1"/>
        </w:rPr>
        <w:object w:dxaOrig="14088" w:dyaOrig="11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2.75pt" o:ole="">
            <v:imagedata r:id="rId12" o:title=""/>
          </v:shape>
          <o:OLEObject Type="Embed" ProgID="Visio.Drawing.15" ShapeID="_x0000_i1025" DrawAspect="Content" ObjectID="_1661776497" r:id="rId13"/>
        </w:object>
      </w:r>
    </w:p>
    <w:p w:rsidR="00714522" w:rsidRPr="00491D28" w:rsidRDefault="00714522">
      <w:pPr>
        <w:jc w:val="center"/>
        <w:rPr>
          <w:rFonts w:ascii="Times New Roman" w:eastAsia="黑体" w:hAnsi="Times New Roman" w:cs="Times New Roman"/>
          <w:color w:val="000000" w:themeColor="text1"/>
          <w:sz w:val="36"/>
        </w:rPr>
      </w:pPr>
    </w:p>
    <w:p w:rsidR="00714522" w:rsidRPr="00491D28" w:rsidRDefault="00714522">
      <w:pPr>
        <w:jc w:val="center"/>
        <w:rPr>
          <w:rFonts w:ascii="Times New Roman" w:eastAsia="黑体" w:hAnsi="Times New Roman" w:cs="Times New Roman"/>
          <w:color w:val="000000" w:themeColor="text1"/>
          <w:sz w:val="36"/>
        </w:rPr>
      </w:pPr>
    </w:p>
    <w:p w:rsidR="00714522" w:rsidRPr="00491D28" w:rsidRDefault="00714522">
      <w:pPr>
        <w:jc w:val="center"/>
        <w:rPr>
          <w:rFonts w:ascii="Times New Roman" w:eastAsia="黑体" w:hAnsi="Times New Roman" w:cs="Times New Roman"/>
          <w:color w:val="000000" w:themeColor="text1"/>
          <w:sz w:val="36"/>
        </w:rPr>
      </w:pPr>
    </w:p>
    <w:p w:rsidR="00714522" w:rsidRPr="00491D28" w:rsidRDefault="00714522">
      <w:pPr>
        <w:jc w:val="center"/>
        <w:rPr>
          <w:rFonts w:ascii="Times New Roman" w:eastAsia="黑体" w:hAnsi="Times New Roman" w:cs="Times New Roman"/>
          <w:color w:val="000000" w:themeColor="text1"/>
          <w:sz w:val="36"/>
        </w:rPr>
      </w:pPr>
    </w:p>
    <w:p w:rsidR="00714522" w:rsidRPr="00491D28" w:rsidRDefault="00714522">
      <w:pPr>
        <w:jc w:val="center"/>
        <w:rPr>
          <w:rFonts w:ascii="Times New Roman" w:eastAsia="黑体" w:hAnsi="Times New Roman" w:cs="Times New Roman"/>
          <w:color w:val="000000" w:themeColor="text1"/>
          <w:sz w:val="36"/>
        </w:rPr>
      </w:pPr>
    </w:p>
    <w:p w:rsidR="00714522" w:rsidRPr="00491D28" w:rsidRDefault="00714522">
      <w:pPr>
        <w:jc w:val="center"/>
        <w:rPr>
          <w:rFonts w:ascii="Times New Roman" w:eastAsia="黑体" w:hAnsi="Times New Roman" w:cs="Times New Roman"/>
          <w:color w:val="000000" w:themeColor="text1"/>
          <w:sz w:val="36"/>
        </w:rPr>
      </w:pPr>
    </w:p>
    <w:p w:rsidR="00714522" w:rsidRPr="00491D28" w:rsidRDefault="00714522">
      <w:pPr>
        <w:jc w:val="center"/>
        <w:rPr>
          <w:rFonts w:ascii="Times New Roman" w:eastAsia="黑体" w:hAnsi="Times New Roman" w:cs="Times New Roman"/>
          <w:color w:val="000000" w:themeColor="text1"/>
          <w:sz w:val="36"/>
        </w:rPr>
      </w:pPr>
    </w:p>
    <w:p w:rsidR="00714522" w:rsidRPr="00491D28" w:rsidRDefault="00714522">
      <w:pPr>
        <w:jc w:val="center"/>
        <w:rPr>
          <w:rFonts w:ascii="Times New Roman" w:eastAsia="黑体" w:hAnsi="Times New Roman" w:cs="Times New Roman"/>
          <w:color w:val="000000" w:themeColor="text1"/>
          <w:sz w:val="36"/>
        </w:rPr>
      </w:pPr>
    </w:p>
    <w:p w:rsidR="00714522" w:rsidRPr="00491D28" w:rsidRDefault="000002D0">
      <w:pPr>
        <w:jc w:val="center"/>
        <w:rPr>
          <w:rFonts w:ascii="Times New Roman" w:eastAsia="黑体" w:hAnsi="Times New Roman" w:cs="Times New Roman"/>
          <w:color w:val="000000" w:themeColor="text1"/>
          <w:sz w:val="36"/>
        </w:rPr>
      </w:pPr>
      <w:r w:rsidRPr="00491D28">
        <w:rPr>
          <w:rFonts w:ascii="Times New Roman" w:eastAsia="黑体" w:hAnsi="Times New Roman" w:cs="Times New Roman" w:hint="eastAsia"/>
          <w:color w:val="000000" w:themeColor="text1"/>
          <w:sz w:val="36"/>
        </w:rPr>
        <w:t>物流管理（英语强化）专业本科培养计划</w:t>
      </w:r>
    </w:p>
    <w:p w:rsidR="00714522" w:rsidRPr="00491D28" w:rsidRDefault="000002D0">
      <w:pPr>
        <w:jc w:val="center"/>
        <w:rPr>
          <w:rFonts w:ascii="Times New Roman" w:eastAsia="黑体" w:hAnsi="Times New Roman" w:cs="Times New Roman"/>
          <w:color w:val="000000" w:themeColor="text1"/>
          <w:sz w:val="36"/>
        </w:rPr>
      </w:pPr>
      <w:r w:rsidRPr="00491D28">
        <w:rPr>
          <w:rFonts w:ascii="Times New Roman" w:eastAsia="黑体" w:hAnsi="Times New Roman" w:cs="Times New Roman"/>
          <w:color w:val="000000" w:themeColor="text1"/>
          <w:sz w:val="36"/>
        </w:rPr>
        <w:t>Undergraduate Program for Logistics Management Major [English-Emphasized Class]</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一、专业简介</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I</w:t>
      </w:r>
      <w:r w:rsidRPr="00491D28">
        <w:rPr>
          <w:rFonts w:ascii="Times New Roman" w:hAnsi="Times New Roman" w:cs="Times New Roman"/>
          <w:b/>
          <w:color w:val="000000" w:themeColor="text1"/>
          <w:sz w:val="22"/>
        </w:rPr>
        <w:t>．</w:t>
      </w:r>
      <w:r w:rsidRPr="00491D28">
        <w:rPr>
          <w:rFonts w:ascii="Times New Roman" w:hAnsi="Times New Roman" w:cs="Times New Roman"/>
          <w:b/>
          <w:color w:val="000000" w:themeColor="text1"/>
          <w:sz w:val="22"/>
        </w:rPr>
        <w:t>Program Profile</w:t>
      </w:r>
    </w:p>
    <w:p w:rsidR="00714522" w:rsidRPr="00491D28" w:rsidRDefault="000002D0" w:rsidP="00054FD0">
      <w:pPr>
        <w:ind w:firstLineChars="200" w:firstLine="420"/>
        <w:rPr>
          <w:rFonts w:ascii="宋体" w:eastAsia="宋体" w:hAnsi="宋体" w:cs="Times New Roman"/>
          <w:color w:val="000000" w:themeColor="text1"/>
          <w:szCs w:val="21"/>
        </w:rPr>
      </w:pPr>
      <w:r w:rsidRPr="00491D28">
        <w:rPr>
          <w:rFonts w:ascii="宋体" w:eastAsia="宋体" w:hAnsi="宋体" w:cs="Times New Roman"/>
          <w:color w:val="000000" w:themeColor="text1"/>
          <w:szCs w:val="21"/>
        </w:rPr>
        <w:t>大连海事大学物流管理专业在原综合运输专业（1989年创建）和国际多式联运（1992年创建）专业发展的基础上于2005年创建。经过多年建设，物流管理专业已形成较为明显的专业优势和特色优势，在我国航运、港口、物流仓储与配送等第三方物流行业，以及与之相关的企业、大专院校和科研院所中具有较大的影响力。</w:t>
      </w:r>
    </w:p>
    <w:p w:rsidR="00714522" w:rsidRPr="00491D28" w:rsidRDefault="000002D0" w:rsidP="00054FD0">
      <w:pPr>
        <w:ind w:firstLineChars="200" w:firstLine="420"/>
        <w:rPr>
          <w:rFonts w:ascii="宋体" w:eastAsia="宋体" w:hAnsi="宋体" w:cs="Times New Roman"/>
          <w:color w:val="000000" w:themeColor="text1"/>
          <w:szCs w:val="21"/>
        </w:rPr>
      </w:pPr>
      <w:r w:rsidRPr="00491D28">
        <w:rPr>
          <w:rFonts w:ascii="宋体" w:eastAsia="宋体" w:hAnsi="宋体" w:cs="Times New Roman"/>
          <w:color w:val="000000" w:themeColor="text1"/>
          <w:szCs w:val="21"/>
        </w:rPr>
        <w:t>本专业的师资队伍年龄职称结构合理、学术水平一流、教学经验丰富。为本科教学服务的专业实验室，经过“十五”、“十一五”、“十二五”、及“211工程”建设，其建设规模和水平进入了国内大学同类专业的先进行列。2006年，物流管理专业被确定为学校重点建设的6个名专业之一，同年12月，依托本专业，大连海事大学被辽宁省教育厅确立为辽宁省紧缺本科人才培养培训基地。2015年获辽宁省普通高等学校本科专业综合评价第二名；同年，“大连海事大学—北京铁路局大学生实践教育基地”获批为辽宁省工程实践教育中心。</w:t>
      </w:r>
      <w:r w:rsidR="004767D4" w:rsidRPr="00491D28">
        <w:rPr>
          <w:rFonts w:ascii="宋体" w:eastAsia="宋体" w:hAnsi="宋体" w:cs="Times New Roman"/>
          <w:color w:val="000000" w:themeColor="text1"/>
          <w:sz w:val="22"/>
        </w:rPr>
        <w:t>2019年入选辽宁省一流本科建设计划</w:t>
      </w:r>
      <w:r w:rsidR="004767D4" w:rsidRPr="00491D28">
        <w:rPr>
          <w:rFonts w:ascii="宋体" w:eastAsia="宋体" w:hAnsi="宋体" w:cs="Times New Roman" w:hint="eastAsia"/>
          <w:color w:val="000000" w:themeColor="text1"/>
          <w:sz w:val="22"/>
        </w:rPr>
        <w:t>。</w:t>
      </w:r>
      <w:r w:rsidRPr="00491D28">
        <w:rPr>
          <w:rFonts w:ascii="宋体" w:eastAsia="宋体" w:hAnsi="宋体" w:cs="Times New Roman"/>
          <w:color w:val="000000" w:themeColor="text1"/>
          <w:szCs w:val="21"/>
        </w:rPr>
        <w:t>同时，本专业依托各种国际交流渠道和平台促进本专业师资和学生的国际化，强化英语教学；本专业的学生可参与法国诺曼底高等商学院校际交换项目、美国麻省海事学院校际交换项目，参评香港航运奖学金等。</w:t>
      </w:r>
    </w:p>
    <w:p w:rsidR="00714522" w:rsidRPr="00491D28" w:rsidRDefault="000002D0" w:rsidP="00054FD0">
      <w:pPr>
        <w:ind w:firstLineChars="200" w:firstLine="420"/>
        <w:rPr>
          <w:rFonts w:ascii="宋体" w:eastAsia="宋体" w:hAnsi="宋体" w:cs="Times New Roman"/>
          <w:color w:val="000000" w:themeColor="text1"/>
          <w:szCs w:val="21"/>
        </w:rPr>
      </w:pPr>
      <w:r w:rsidRPr="00491D28">
        <w:rPr>
          <w:rFonts w:ascii="宋体" w:eastAsia="宋体" w:hAnsi="宋体" w:cs="Times New Roman"/>
          <w:color w:val="000000" w:themeColor="text1"/>
          <w:szCs w:val="21"/>
        </w:rPr>
        <w:t>本专业的培养方案贯彻厚基础、宽口径的办学宗旨。坚持立足港航，面向全国的办学特色。本专业方向学制四年，毕业授予管理学学士学位。</w:t>
      </w:r>
    </w:p>
    <w:p w:rsidR="00714522" w:rsidRPr="00491D28" w:rsidRDefault="000002D0">
      <w:pPr>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 xml:space="preserve">Logistics Management major in Dalian Maritime University was established on the foundation of its former Comprehensive Transportation major (established in 1989) and International Multimode Transportation major (established in 1992) in 2005. After several years of development, the major of Logistics Management has shown a strong strength both in its professional advantages and specialization. It has played an important role in the development of the domestic third-party logistics industry, such as shipping, harbor freight forwarder, warehousing and transportation as well as the relevant enterprises, universities, colleges and the research institutes. </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 xml:space="preserve">Our reasonably structured teaching staff team is of high academic level with rich teaching experiences. Thanks to the implementation of “10th Five-year Plan”, “11th Five-year Plan” and “the National Project 211”, we have been included in the domestic leading universities for the large construction scale and high level. In 2006, Logistics Management became one of the six best-known majors that got full support from our university. In December of the same year, relying on this major, Dalian Maritime University was confirmed as Liaoning Personnel Training Base for Needed Talents by the Ministry of Education of Liaoning Province. In 2015, the major was ranked second in comprehensive evaluation of undergraduate majors in Liaoning province. In the same year, the "Dalian Maritime University-Beijing Railway Bureau Students Practical Education Base" was approved as the Liaoning Province Engineering Practice Education Center. </w:t>
      </w:r>
      <w:r w:rsidR="004767D4" w:rsidRPr="00491D28">
        <w:rPr>
          <w:rFonts w:ascii="Times New Roman" w:hAnsi="Times New Roman" w:cs="Times New Roman"/>
          <w:color w:val="000000" w:themeColor="text1"/>
          <w:sz w:val="22"/>
        </w:rPr>
        <w:t xml:space="preserve">In 2019, the </w:t>
      </w:r>
      <w:r w:rsidR="004767D4" w:rsidRPr="00491D28">
        <w:rPr>
          <w:rFonts w:ascii="Times New Roman" w:hAnsi="Times New Roman" w:cs="Times New Roman"/>
          <w:color w:val="000000" w:themeColor="text1"/>
          <w:sz w:val="22"/>
        </w:rPr>
        <w:lastRenderedPageBreak/>
        <w:t xml:space="preserve">major was selected as the First-class Undergraduate Construction Plan of Liaoning province. </w:t>
      </w:r>
      <w:r w:rsidRPr="00491D28">
        <w:rPr>
          <w:rFonts w:ascii="Times New Roman" w:hAnsi="Times New Roman" w:cs="Times New Roman"/>
          <w:color w:val="000000" w:themeColor="text1"/>
          <w:sz w:val="22"/>
        </w:rPr>
        <w:t>Furthermore, the teaching of English is strengthened based on various international exchange channels and platforms that promote the internationalization of its teachers. Students of this major can participate in the Intercollegiate Exchange Program of Normandy's Higher Business School in France, the Inter-school Exchange Program of the Massachusetts Maritime University, Hong Kong Shipping Scholarships, etc.</w:t>
      </w:r>
    </w:p>
    <w:p w:rsidR="00714522" w:rsidRPr="00491D28" w:rsidRDefault="000002D0">
      <w:pPr>
        <w:ind w:firstLine="420"/>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The teaching plan adheres to the principles of sound foundation and broad caliber and sticks to the development of harbor and shipping on national horizon. This major entails four-year education in school and will be finalized with the award of Bachelor of Management upon graduation.</w:t>
      </w:r>
    </w:p>
    <w:p w:rsidR="00714522" w:rsidRPr="00491D28" w:rsidRDefault="00714522">
      <w:pPr>
        <w:rPr>
          <w:rFonts w:ascii="Times New Roman" w:hAnsi="Times New Roman" w:cs="Times New Roman"/>
          <w:b/>
          <w:color w:val="000000" w:themeColor="text1"/>
          <w:sz w:val="22"/>
        </w:rPr>
      </w:pP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二、培养目标</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II</w:t>
      </w:r>
      <w:r w:rsidRPr="00491D28">
        <w:rPr>
          <w:rFonts w:ascii="Times New Roman" w:hAnsi="Times New Roman" w:cs="Times New Roman"/>
          <w:b/>
          <w:color w:val="000000" w:themeColor="text1"/>
          <w:sz w:val="22"/>
        </w:rPr>
        <w:t>．</w:t>
      </w:r>
      <w:r w:rsidRPr="00491D28">
        <w:rPr>
          <w:rFonts w:ascii="Times New Roman" w:hAnsi="Times New Roman" w:cs="Times New Roman"/>
          <w:b/>
          <w:color w:val="000000" w:themeColor="text1"/>
          <w:sz w:val="22"/>
        </w:rPr>
        <w:t>Program Objectives</w:t>
      </w:r>
    </w:p>
    <w:p w:rsidR="00714522" w:rsidRPr="00491D28" w:rsidRDefault="000002D0" w:rsidP="00054FD0">
      <w:pPr>
        <w:ind w:firstLineChars="200" w:firstLine="420"/>
        <w:rPr>
          <w:rFonts w:ascii="宋体" w:eastAsia="宋体" w:hAnsi="宋体" w:cs="Times New Roman"/>
          <w:color w:val="000000" w:themeColor="text1"/>
          <w:szCs w:val="21"/>
        </w:rPr>
      </w:pPr>
      <w:r w:rsidRPr="00491D28">
        <w:rPr>
          <w:rFonts w:ascii="宋体" w:eastAsia="宋体" w:hAnsi="宋体" w:cs="Times New Roman"/>
          <w:color w:val="000000" w:themeColor="text1"/>
          <w:szCs w:val="21"/>
        </w:rPr>
        <w:t>该专业培养精通现代物流管理相关理论和业务，能够从事物流运营和控制、物流规划与决策相关工作，具有创新能力和团队精神的复合型高级物流管理人才。</w:t>
      </w:r>
    </w:p>
    <w:p w:rsidR="00714522" w:rsidRPr="00491D28" w:rsidRDefault="000002D0">
      <w:pPr>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The aim of this major is to train compound advanced logistics management talents who are proficient in the related theories and businesses of modern logistics management, are able to be engaged in the related jobs of logistics operations and controls, and logistics planning and decision making, and have innovative abilities and teamwork spirits.</w:t>
      </w:r>
    </w:p>
    <w:p w:rsidR="00714522" w:rsidRPr="00491D28" w:rsidRDefault="000002D0" w:rsidP="00054FD0">
      <w:pPr>
        <w:ind w:firstLineChars="200" w:firstLine="420"/>
        <w:rPr>
          <w:rFonts w:ascii="宋体" w:eastAsia="宋体" w:hAnsi="宋体" w:cs="Times New Roman"/>
          <w:color w:val="000000" w:themeColor="text1"/>
          <w:szCs w:val="21"/>
        </w:rPr>
      </w:pPr>
      <w:r w:rsidRPr="00491D28">
        <w:rPr>
          <w:rFonts w:ascii="宋体" w:eastAsia="宋体" w:hAnsi="宋体" w:cs="Times New Roman"/>
          <w:color w:val="000000" w:themeColor="text1"/>
          <w:szCs w:val="21"/>
        </w:rPr>
        <w:t>上述培养目标可进一步具体表述为：</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The above-mentioned cultivation objectives can be further expressed as follows:</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培养目标</w:t>
      </w:r>
      <w:r w:rsidRPr="00491D28">
        <w:rPr>
          <w:rFonts w:ascii="Times New Roman" w:hAnsi="Times New Roman" w:cs="Times New Roman"/>
          <w:b/>
          <w:color w:val="000000" w:themeColor="text1"/>
          <w:sz w:val="22"/>
        </w:rPr>
        <w:t>1</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有正确的人生观、价值观和远大理想，有明确的人生目标和长远的职业规划，具有自主学习和终身学习的意识，能通过不断学习来提高和充实自己，以适应社会、形势和职业生涯的发展变化。</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 xml:space="preserve">Training objective 1: </w:t>
      </w:r>
      <w:r w:rsidRPr="00491D28">
        <w:rPr>
          <w:rFonts w:ascii="Times New Roman" w:hAnsi="Times New Roman" w:cs="Times New Roman"/>
          <w:color w:val="000000" w:themeColor="text1"/>
          <w:sz w:val="22"/>
        </w:rPr>
        <w:t>to have a correct outlook on life, values and lofty ideals, a clear life goal and long-term career planning, and a sense of autonomous learning and lifelong learning, and to improve and enrich yourself through continuous learning, so as to adapt to the development and changes of society, situation and career.</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培养目标</w:t>
      </w:r>
      <w:r w:rsidRPr="00491D28">
        <w:rPr>
          <w:rFonts w:ascii="Times New Roman" w:hAnsi="Times New Roman" w:cs="Times New Roman"/>
          <w:b/>
          <w:color w:val="000000" w:themeColor="text1"/>
          <w:sz w:val="22"/>
        </w:rPr>
        <w:t>2</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能够综合应用数学、信息技术、经济与管理、建模与优化等基本理论知识，分析和解决物流运营和控制、物流规划与决策等过程中出现的各种问题。</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Training objective 2:</w:t>
      </w:r>
      <w:r w:rsidRPr="00491D28">
        <w:rPr>
          <w:rFonts w:ascii="Times New Roman" w:hAnsi="Times New Roman" w:cs="Times New Roman"/>
          <w:color w:val="000000" w:themeColor="text1"/>
          <w:sz w:val="22"/>
        </w:rPr>
        <w:t xml:space="preserve"> to comprehensively apply basic theories and knowledge of mathematics, information technology, economics and management, modeling and optimization to analyze and solve various problems arising in the process of logistics operations and controls, and logistics planning and decision making.</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培养目标</w:t>
      </w:r>
      <w:r w:rsidRPr="00491D28">
        <w:rPr>
          <w:rFonts w:ascii="Times New Roman" w:hAnsi="Times New Roman" w:cs="Times New Roman"/>
          <w:b/>
          <w:color w:val="000000" w:themeColor="text1"/>
          <w:sz w:val="22"/>
        </w:rPr>
        <w:t>3</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了解本专业及相关专业领域的发展趋势，具有科学思维、探索精神、学术潜力和人文情怀；了解行业及职业要求，并具有良好的职业道德、社会责任感和时代使命感，积极探索商务流程、管理流程等的创新，具备较强的实践能力和创新创业能力。</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Training objective 3:</w:t>
      </w:r>
      <w:r w:rsidRPr="00491D28">
        <w:rPr>
          <w:rFonts w:ascii="Times New Roman" w:hAnsi="Times New Roman" w:cs="Times New Roman"/>
          <w:color w:val="000000" w:themeColor="text1"/>
          <w:sz w:val="22"/>
        </w:rPr>
        <w:t xml:space="preserve"> to understand the development trend of this major and related professional fields, with scientific thinking, exploration spirit, academic potential and humanistic feelings; to understand the industry and professional requirements, and have good professional ethics, social responsibility and the sense of missions, to actively explore the innovation of business process and management, to have strong practical ability and innovative entrepreneurial ability.</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培养目标</w:t>
      </w:r>
      <w:r w:rsidRPr="00491D28">
        <w:rPr>
          <w:rFonts w:ascii="Times New Roman" w:hAnsi="Times New Roman" w:cs="Times New Roman"/>
          <w:b/>
          <w:color w:val="000000" w:themeColor="text1"/>
          <w:sz w:val="22"/>
        </w:rPr>
        <w:t>4</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具有较强的沟通能力、表达能力、协调能力和团队合作精神；具有一定</w:t>
      </w:r>
      <w:r w:rsidRPr="00491D28">
        <w:rPr>
          <w:rFonts w:ascii="宋体" w:eastAsia="宋体" w:hAnsi="宋体" w:cs="Times New Roman"/>
          <w:color w:val="000000" w:themeColor="text1"/>
          <w:szCs w:val="21"/>
        </w:rPr>
        <w:lastRenderedPageBreak/>
        <w:t>的领导能力和责任心；具有宽广的国际视野和外语沟通能力。</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Training objective 4:</w:t>
      </w:r>
      <w:r w:rsidRPr="00491D28">
        <w:rPr>
          <w:rFonts w:ascii="Times New Roman" w:hAnsi="Times New Roman" w:cs="Times New Roman"/>
          <w:color w:val="000000" w:themeColor="text1"/>
          <w:sz w:val="22"/>
        </w:rPr>
        <w:t xml:space="preserve"> to have strong communication ability, expression ability, coordination ability and teamwork spirit; to have certain leadership and sense of responsibility; to have broad international vision and foreign language communication skills.</w:t>
      </w:r>
    </w:p>
    <w:p w:rsidR="00714522" w:rsidRPr="00491D28" w:rsidRDefault="00714522">
      <w:pPr>
        <w:ind w:firstLineChars="200" w:firstLine="440"/>
        <w:rPr>
          <w:rFonts w:ascii="Times New Roman" w:hAnsi="Times New Roman" w:cs="Times New Roman"/>
          <w:color w:val="000000" w:themeColor="text1"/>
          <w:sz w:val="22"/>
        </w:rPr>
      </w:pP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三、培养要求</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III</w:t>
      </w:r>
      <w:r w:rsidRPr="00491D28">
        <w:rPr>
          <w:rFonts w:ascii="Times New Roman" w:hAnsi="Times New Roman" w:cs="Times New Roman"/>
          <w:b/>
          <w:color w:val="000000" w:themeColor="text1"/>
          <w:sz w:val="22"/>
        </w:rPr>
        <w:t>．</w:t>
      </w:r>
      <w:r w:rsidRPr="00491D28">
        <w:rPr>
          <w:rFonts w:ascii="Times New Roman" w:hAnsi="Times New Roman" w:cs="Times New Roman"/>
          <w:b/>
          <w:color w:val="000000" w:themeColor="text1"/>
          <w:sz w:val="22"/>
        </w:rPr>
        <w:t>Program Requirements</w:t>
      </w:r>
    </w:p>
    <w:p w:rsidR="00714522" w:rsidRPr="00491D28" w:rsidRDefault="000002D0">
      <w:pPr>
        <w:ind w:firstLine="450"/>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本专业的培养要求可分解为如下八点毕业要求：</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Our program requirements can be divided into the following eight points:</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毕业要求</w:t>
      </w:r>
      <w:r w:rsidRPr="00491D28">
        <w:rPr>
          <w:rFonts w:ascii="Times New Roman" w:hAnsi="Times New Roman" w:cs="Times New Roman"/>
          <w:b/>
          <w:color w:val="000000" w:themeColor="text1"/>
          <w:sz w:val="22"/>
        </w:rPr>
        <w:t>1</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掌握物流管理领域所需要的数学、信息技术、经济与管理、外语、法律等方面的基础知识与技能。</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 xml:space="preserve">Graduation Requirement 1: </w:t>
      </w:r>
      <w:r w:rsidRPr="00491D28">
        <w:rPr>
          <w:rFonts w:ascii="Times New Roman" w:hAnsi="Times New Roman" w:cs="Times New Roman"/>
          <w:color w:val="000000" w:themeColor="text1"/>
          <w:sz w:val="22"/>
        </w:rPr>
        <w:t>master the basic knowledge and skills including mathematics, information technology, economics and management, foreign languages, and law, which are necessary for the work on logistics management.</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毕业要求</w:t>
      </w:r>
      <w:r w:rsidRPr="00491D28">
        <w:rPr>
          <w:rFonts w:ascii="Times New Roman" w:hAnsi="Times New Roman" w:cs="Times New Roman"/>
          <w:b/>
          <w:color w:val="000000" w:themeColor="text1"/>
          <w:sz w:val="22"/>
        </w:rPr>
        <w:t>2</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掌握物流管理领域所需要的建模与优化技术、方法、及应用软件。</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Graduation Requirement 2:</w:t>
      </w:r>
      <w:r w:rsidRPr="00491D28">
        <w:rPr>
          <w:rFonts w:ascii="Times New Roman" w:hAnsi="Times New Roman" w:cs="Times New Roman"/>
          <w:color w:val="000000" w:themeColor="text1"/>
          <w:sz w:val="22"/>
        </w:rPr>
        <w:t xml:space="preserve"> master the technologies, methodologies, and application software of modeling and optimizing, which are necessary for the work on logistics management.</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毕业要求</w:t>
      </w:r>
      <w:r w:rsidRPr="00491D28">
        <w:rPr>
          <w:rFonts w:ascii="Times New Roman" w:hAnsi="Times New Roman" w:cs="Times New Roman"/>
          <w:b/>
          <w:color w:val="000000" w:themeColor="text1"/>
          <w:sz w:val="22"/>
        </w:rPr>
        <w:t>3</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掌握生产与服务、物流规划与决策的基础理论，掌握该领域问题分析、方案设计所需要的技术、方法、及应用软件。</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 xml:space="preserve">Graduation Requirement 3: </w:t>
      </w:r>
      <w:r w:rsidRPr="00491D28">
        <w:rPr>
          <w:rFonts w:ascii="Times New Roman" w:hAnsi="Times New Roman" w:cs="Times New Roman"/>
          <w:color w:val="000000" w:themeColor="text1"/>
          <w:sz w:val="22"/>
        </w:rPr>
        <w:t>master the basic theories of production and service, logistics planning and decision making; and master the technologies, methodologies and application software for logistics analysis and design.</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毕业要求</w:t>
      </w:r>
      <w:r w:rsidRPr="00491D28">
        <w:rPr>
          <w:rFonts w:ascii="Times New Roman" w:hAnsi="Times New Roman" w:cs="Times New Roman"/>
          <w:b/>
          <w:color w:val="000000" w:themeColor="text1"/>
          <w:sz w:val="22"/>
        </w:rPr>
        <w:t>4</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掌握专业物流、及航运物流领域的基础理论，熟悉和了解各类专业物流问题的解决方法和技术。</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Graduation Requirement 4:</w:t>
      </w:r>
      <w:r w:rsidRPr="00491D28">
        <w:rPr>
          <w:rFonts w:ascii="Times New Roman" w:hAnsi="Times New Roman" w:cs="Times New Roman"/>
          <w:color w:val="000000" w:themeColor="text1"/>
          <w:sz w:val="22"/>
        </w:rPr>
        <w:t xml:space="preserve"> master the basic theories in the fields of specialized logistics and shipping logistics; be familiar with the approach and technique of various types of specialized logistics.</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毕业要求</w:t>
      </w:r>
      <w:r w:rsidRPr="00491D28">
        <w:rPr>
          <w:rFonts w:ascii="Times New Roman" w:hAnsi="Times New Roman" w:cs="Times New Roman"/>
          <w:b/>
          <w:color w:val="000000" w:themeColor="text1"/>
          <w:sz w:val="22"/>
        </w:rPr>
        <w:t>5</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具备一定的创新实践能力，能够综合运用现代的建模与优化技术、信息技术、及软件工具解决物流管理实践问题。</w:t>
      </w:r>
    </w:p>
    <w:p w:rsidR="00714522" w:rsidRPr="00491D28" w:rsidRDefault="000002D0" w:rsidP="00054FD0">
      <w:pPr>
        <w:ind w:firstLineChars="200" w:firstLine="422"/>
        <w:rPr>
          <w:rFonts w:ascii="Times New Roman" w:hAnsi="Times New Roman" w:cs="Times New Roman"/>
          <w:color w:val="000000" w:themeColor="text1"/>
          <w:sz w:val="22"/>
        </w:rPr>
      </w:pPr>
      <w:r w:rsidRPr="00491D28">
        <w:rPr>
          <w:rFonts w:ascii="宋体" w:eastAsia="宋体" w:hAnsi="宋体" w:cs="Times New Roman"/>
          <w:b/>
          <w:color w:val="000000" w:themeColor="text1"/>
          <w:szCs w:val="21"/>
        </w:rPr>
        <w:t>Graduation requirement 5:</w:t>
      </w:r>
      <w:r w:rsidRPr="00491D28">
        <w:rPr>
          <w:rFonts w:ascii="宋体" w:eastAsia="宋体" w:hAnsi="宋体" w:cs="Times New Roman"/>
          <w:color w:val="000000" w:themeColor="text1"/>
          <w:szCs w:val="21"/>
        </w:rPr>
        <w:t xml:space="preserve"> have a certain abil</w:t>
      </w:r>
      <w:r w:rsidRPr="00491D28">
        <w:rPr>
          <w:rFonts w:ascii="Times New Roman" w:hAnsi="Times New Roman" w:cs="Times New Roman"/>
          <w:color w:val="000000" w:themeColor="text1"/>
          <w:sz w:val="22"/>
        </w:rPr>
        <w:t>ity of innovation and practice, and be able to handle practical problems in logistics management by comprehensively using modern modeling and optimization technologies, information technologies, and software tools.</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毕业要求</w:t>
      </w:r>
      <w:r w:rsidRPr="00491D28">
        <w:rPr>
          <w:rFonts w:ascii="Times New Roman" w:hAnsi="Times New Roman" w:cs="Times New Roman"/>
          <w:b/>
          <w:color w:val="000000" w:themeColor="text1"/>
          <w:sz w:val="22"/>
        </w:rPr>
        <w:t>6</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了解本专业学术研究所必须遵守的学术规范，具备科研精神和一定的科研能力，能够自主地阅读本专业及相关学科领域的学术成果并进行归纳、总结，积极参与物流管理领域的科学研究。</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 xml:space="preserve">Graduation requirement 6: </w:t>
      </w:r>
      <w:r w:rsidRPr="00491D28">
        <w:rPr>
          <w:rFonts w:ascii="Times New Roman" w:hAnsi="Times New Roman" w:cs="Times New Roman"/>
          <w:color w:val="000000" w:themeColor="text1"/>
          <w:sz w:val="22"/>
        </w:rPr>
        <w:t>understand the academic norms that the scientific research of this major must abide by; possess scientific research spirit and certain scientific research ability; be able to independently read and summarize the academic achievements in this major and related disciplines; and actively participate in the scientific research in the field of logistics management.</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毕业要求</w:t>
      </w:r>
      <w:r w:rsidRPr="00491D28">
        <w:rPr>
          <w:rFonts w:ascii="Times New Roman" w:hAnsi="Times New Roman" w:cs="Times New Roman"/>
          <w:b/>
          <w:color w:val="000000" w:themeColor="text1"/>
          <w:sz w:val="22"/>
        </w:rPr>
        <w:t>7</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熟练掌握一门以上外语，能够使用外语进行日常交流、商务沟通和技术文献的阅读等，为跨境物流、国际贸易等的开展奠定基础。</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lastRenderedPageBreak/>
        <w:t xml:space="preserve">Graduation requirement 7: </w:t>
      </w:r>
      <w:r w:rsidRPr="00491D28">
        <w:rPr>
          <w:rFonts w:ascii="Times New Roman" w:hAnsi="Times New Roman" w:cs="Times New Roman"/>
          <w:color w:val="000000" w:themeColor="text1"/>
          <w:sz w:val="22"/>
        </w:rPr>
        <w:t>master one or more foreign languages; be able to use foreign languages for daily communication, business communication and technical documents reading; thus lay the foundation for the development of cross-border logistics and international trade.</w:t>
      </w:r>
    </w:p>
    <w:p w:rsidR="00714522" w:rsidRPr="00491D28" w:rsidRDefault="000002D0">
      <w:pPr>
        <w:ind w:firstLineChars="200" w:firstLine="440"/>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毕业要求</w:t>
      </w:r>
      <w:r w:rsidRPr="00491D28">
        <w:rPr>
          <w:rFonts w:ascii="Times New Roman" w:hAnsi="Times New Roman" w:cs="Times New Roman"/>
          <w:b/>
          <w:color w:val="000000" w:themeColor="text1"/>
          <w:sz w:val="22"/>
        </w:rPr>
        <w:t>8</w:t>
      </w:r>
      <w:r w:rsidRPr="00491D28">
        <w:rPr>
          <w:rFonts w:ascii="Times New Roman" w:hAnsi="Times New Roman" w:cs="Times New Roman"/>
          <w:b/>
          <w:color w:val="000000" w:themeColor="text1"/>
          <w:sz w:val="22"/>
        </w:rPr>
        <w:t>：</w:t>
      </w:r>
      <w:r w:rsidRPr="00491D28">
        <w:rPr>
          <w:rFonts w:ascii="宋体" w:eastAsia="宋体" w:hAnsi="宋体" w:cs="Times New Roman"/>
          <w:color w:val="000000" w:themeColor="text1"/>
          <w:szCs w:val="21"/>
        </w:rPr>
        <w:t>具有正确的人生观、价值观和世界观；具备一定的人文素养、社会责任感和团队合作精神；具有自主学习和终身学习的意识，有不断学习和适应时代发展的能力。</w:t>
      </w:r>
    </w:p>
    <w:p w:rsidR="00714522" w:rsidRPr="00491D28" w:rsidRDefault="000002D0">
      <w:pPr>
        <w:ind w:firstLineChars="200" w:firstLine="440"/>
        <w:rPr>
          <w:rFonts w:ascii="Times New Roman" w:hAnsi="Times New Roman" w:cs="Times New Roman"/>
          <w:color w:val="000000" w:themeColor="text1"/>
          <w:sz w:val="22"/>
        </w:rPr>
      </w:pPr>
      <w:r w:rsidRPr="00491D28">
        <w:rPr>
          <w:rFonts w:ascii="Times New Roman" w:hAnsi="Times New Roman" w:cs="Times New Roman"/>
          <w:b/>
          <w:color w:val="000000" w:themeColor="text1"/>
          <w:sz w:val="22"/>
        </w:rPr>
        <w:t>Graduation requirement 8:</w:t>
      </w:r>
      <w:r w:rsidRPr="00491D28">
        <w:rPr>
          <w:rFonts w:ascii="Times New Roman" w:hAnsi="Times New Roman" w:cs="Times New Roman"/>
          <w:color w:val="000000" w:themeColor="text1"/>
          <w:sz w:val="22"/>
        </w:rPr>
        <w:t xml:space="preserve"> have a correct outlook on life, values, and world view; have a certain degree of humanistic qualities, social responsibility, and teamwork spirit; have the awareness of independent learning and lifelong learning; and be able to continuously learn and adapt to the development of the times.</w:t>
      </w:r>
    </w:p>
    <w:p w:rsidR="00714522" w:rsidRPr="00491D28" w:rsidRDefault="00714522">
      <w:pPr>
        <w:rPr>
          <w:rFonts w:ascii="Times New Roman" w:hAnsi="Times New Roman" w:cs="Times New Roman"/>
          <w:color w:val="000000" w:themeColor="text1"/>
          <w:sz w:val="22"/>
        </w:rPr>
      </w:pP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四、学位课程</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IV</w:t>
      </w:r>
      <w:r w:rsidRPr="00491D28">
        <w:rPr>
          <w:rFonts w:ascii="Times New Roman" w:hAnsi="Times New Roman" w:cs="Times New Roman"/>
          <w:b/>
          <w:color w:val="000000" w:themeColor="text1"/>
          <w:sz w:val="22"/>
        </w:rPr>
        <w:t>．</w:t>
      </w:r>
      <w:r w:rsidRPr="00491D28">
        <w:rPr>
          <w:rFonts w:ascii="Times New Roman" w:hAnsi="Times New Roman" w:cs="Times New Roman"/>
          <w:b/>
          <w:color w:val="000000" w:themeColor="text1"/>
          <w:sz w:val="22"/>
        </w:rPr>
        <w:t>Degree Courses</w:t>
      </w:r>
    </w:p>
    <w:p w:rsidR="00714522" w:rsidRPr="00491D28" w:rsidRDefault="000002D0">
      <w:pPr>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ab/>
      </w:r>
      <w:r w:rsidRPr="00491D28">
        <w:rPr>
          <w:rFonts w:ascii="宋体" w:eastAsia="宋体" w:hAnsi="宋体" w:cs="Times New Roman"/>
          <w:color w:val="000000" w:themeColor="text1"/>
          <w:szCs w:val="21"/>
        </w:rPr>
        <w:t>体育、线性代数（B）、马克思主义基本原理、大学英语（较高要求）、逻辑学、毛泽东思想和中国特色社会主义理论体系概论、高等数学、大学计算机基础、经济学基础</w:t>
      </w:r>
      <w:r w:rsidRPr="00491D28">
        <w:rPr>
          <w:rFonts w:ascii="宋体" w:eastAsia="宋体" w:hAnsi="宋体" w:cs="Times New Roman" w:hint="eastAsia"/>
          <w:color w:val="000000" w:themeColor="text1"/>
          <w:szCs w:val="21"/>
        </w:rPr>
        <w:t>（双语）</w:t>
      </w:r>
      <w:r w:rsidRPr="00491D28">
        <w:rPr>
          <w:rFonts w:ascii="宋体" w:eastAsia="宋体" w:hAnsi="宋体" w:cs="Times New Roman"/>
          <w:color w:val="000000" w:themeColor="text1"/>
          <w:szCs w:val="21"/>
        </w:rPr>
        <w:t>、管理学基础、管理运筹学、商务统计学、现代优化方法与技术、基础会计学、财务管理、概率论与数理统计、现代物流概论（双语）、国际集装箱运输、供应链管理（双语）、生产</w:t>
      </w:r>
      <w:r w:rsidR="00B6643A" w:rsidRPr="00491D28">
        <w:rPr>
          <w:rFonts w:ascii="宋体" w:eastAsia="宋体" w:hAnsi="宋体" w:cs="Times New Roman" w:hint="eastAsia"/>
          <w:color w:val="000000" w:themeColor="text1"/>
          <w:szCs w:val="21"/>
        </w:rPr>
        <w:t>调度</w:t>
      </w:r>
      <w:r w:rsidR="00B6643A" w:rsidRPr="00491D28">
        <w:rPr>
          <w:rFonts w:ascii="宋体" w:eastAsia="宋体" w:hAnsi="宋体" w:cs="Times New Roman"/>
          <w:color w:val="000000" w:themeColor="text1"/>
          <w:szCs w:val="21"/>
        </w:rPr>
        <w:t>原</w:t>
      </w:r>
      <w:r w:rsidRPr="00491D28">
        <w:rPr>
          <w:rFonts w:ascii="宋体" w:eastAsia="宋体" w:hAnsi="宋体" w:cs="Times New Roman"/>
          <w:color w:val="000000" w:themeColor="text1"/>
          <w:szCs w:val="21"/>
        </w:rPr>
        <w:t>理、采购与供应管理、城市物流、物流网络与设施规划、专业物流实务、计算机程序设计基础（C）、数据库原理。</w:t>
      </w:r>
    </w:p>
    <w:p w:rsidR="00714522" w:rsidRPr="00491D28" w:rsidRDefault="000002D0" w:rsidP="00054FD0">
      <w:pPr>
        <w:ind w:firstLineChars="200" w:firstLine="440"/>
        <w:rPr>
          <w:rFonts w:ascii="Times New Roman" w:hAnsi="Times New Roman" w:cs="Times New Roman"/>
          <w:color w:val="000000" w:themeColor="text1"/>
          <w:kern w:val="0"/>
          <w:sz w:val="22"/>
        </w:rPr>
      </w:pPr>
      <w:r w:rsidRPr="00491D28">
        <w:rPr>
          <w:rFonts w:ascii="Times New Roman" w:hAnsi="Times New Roman" w:cs="Times New Roman"/>
          <w:color w:val="000000" w:themeColor="text1"/>
          <w:sz w:val="22"/>
        </w:rPr>
        <w:t xml:space="preserve">Physical Education, Linear Algebra, Basic Tenets of Marxism, College English, Logics, Introduction to Mao Zedong Thought and Theoretical System of Socialism with Chinese Characteristics, Advanced Mathematics, Introduction to College Computer Science, Fundamental of Economics, Fundamental of Management, Operational Research for Management , Statistics for Business, Optimization Methods and Techniques, Introduction to Accounting, Financial Management, Probability Theory &amp; Mathematical Statistics, Introduction to Logistics , International Container Transportation, Supply Chain Management, Production </w:t>
      </w:r>
      <w:r w:rsidR="00B6643A" w:rsidRPr="00491D28">
        <w:rPr>
          <w:rFonts w:ascii="Times New Roman" w:hAnsi="Times New Roman" w:cs="Times New Roman"/>
          <w:color w:val="000000" w:themeColor="text1"/>
          <w:sz w:val="22"/>
        </w:rPr>
        <w:t>Scheduling Theory</w:t>
      </w:r>
      <w:r w:rsidRPr="00491D28">
        <w:rPr>
          <w:rFonts w:ascii="Times New Roman" w:hAnsi="Times New Roman" w:cs="Times New Roman"/>
          <w:color w:val="000000" w:themeColor="text1"/>
          <w:sz w:val="22"/>
        </w:rPr>
        <w:t>, Purchasing and Supply Management, City Logistics, Logistics Network and Infrastructure Planning, Specialized Logistics Practice, Basics of Computer Programming(C), Database Technique and Application.</w:t>
      </w:r>
    </w:p>
    <w:p w:rsidR="00714522" w:rsidRPr="00491D28" w:rsidRDefault="00714522">
      <w:pPr>
        <w:rPr>
          <w:rFonts w:ascii="Times New Roman" w:hAnsi="Times New Roman" w:cs="Times New Roman"/>
          <w:color w:val="000000" w:themeColor="text1"/>
          <w:sz w:val="22"/>
        </w:rPr>
      </w:pP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五、主干课程</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V</w:t>
      </w:r>
      <w:r w:rsidRPr="00491D28">
        <w:rPr>
          <w:rFonts w:ascii="Times New Roman" w:hAnsi="Times New Roman" w:cs="Times New Roman"/>
          <w:b/>
          <w:color w:val="000000" w:themeColor="text1"/>
          <w:sz w:val="22"/>
        </w:rPr>
        <w:t>．</w:t>
      </w:r>
      <w:r w:rsidRPr="00491D28">
        <w:rPr>
          <w:rFonts w:ascii="Times New Roman" w:hAnsi="Times New Roman" w:cs="Times New Roman"/>
          <w:b/>
          <w:color w:val="000000" w:themeColor="text1"/>
          <w:sz w:val="22"/>
        </w:rPr>
        <w:t>Core Courses</w:t>
      </w:r>
    </w:p>
    <w:p w:rsidR="00714522" w:rsidRPr="00491D28" w:rsidRDefault="000002D0">
      <w:pPr>
        <w:rPr>
          <w:rFonts w:ascii="宋体" w:eastAsia="宋体" w:hAnsi="宋体" w:cs="Times New Roman"/>
          <w:color w:val="000000" w:themeColor="text1"/>
          <w:szCs w:val="21"/>
        </w:rPr>
      </w:pPr>
      <w:r w:rsidRPr="00491D28">
        <w:rPr>
          <w:rFonts w:ascii="Times New Roman" w:hAnsi="Times New Roman" w:cs="Times New Roman"/>
          <w:b/>
          <w:color w:val="000000" w:themeColor="text1"/>
          <w:sz w:val="22"/>
        </w:rPr>
        <w:tab/>
      </w:r>
      <w:r w:rsidRPr="00491D28">
        <w:rPr>
          <w:rFonts w:ascii="宋体" w:eastAsia="宋体" w:hAnsi="宋体" w:cs="Times New Roman"/>
          <w:color w:val="000000" w:themeColor="text1"/>
          <w:szCs w:val="21"/>
        </w:rPr>
        <w:t>经济学基础</w:t>
      </w:r>
      <w:r w:rsidRPr="00491D28">
        <w:rPr>
          <w:rFonts w:ascii="宋体" w:eastAsia="宋体" w:hAnsi="宋体" w:cs="Times New Roman" w:hint="eastAsia"/>
          <w:color w:val="000000" w:themeColor="text1"/>
          <w:szCs w:val="21"/>
        </w:rPr>
        <w:t>（双语）</w:t>
      </w:r>
      <w:r w:rsidRPr="00491D28">
        <w:rPr>
          <w:rFonts w:ascii="宋体" w:eastAsia="宋体" w:hAnsi="宋体" w:cs="Times New Roman"/>
          <w:color w:val="000000" w:themeColor="text1"/>
          <w:szCs w:val="21"/>
        </w:rPr>
        <w:t>、管理学基础、管理运筹学、商务统计学、现代优化方法与技术、基础会计学、财务管理、概率论与数理统计、现代物流概论（双语）、国际集装箱运输、供应链管理（双语）、生产</w:t>
      </w:r>
      <w:r w:rsidR="00B6643A" w:rsidRPr="00491D28">
        <w:rPr>
          <w:rFonts w:ascii="宋体" w:eastAsia="宋体" w:hAnsi="宋体" w:cs="Times New Roman" w:hint="eastAsia"/>
          <w:color w:val="000000" w:themeColor="text1"/>
          <w:szCs w:val="21"/>
        </w:rPr>
        <w:t>调度原</w:t>
      </w:r>
      <w:r w:rsidRPr="00491D28">
        <w:rPr>
          <w:rFonts w:ascii="宋体" w:eastAsia="宋体" w:hAnsi="宋体" w:cs="Times New Roman"/>
          <w:color w:val="000000" w:themeColor="text1"/>
          <w:szCs w:val="21"/>
        </w:rPr>
        <w:t>理、采购与供应管理、城市物流、物流网络与设施规划、专业物流实务、数据库原理、预测技术与方法、物流信息管理。</w:t>
      </w:r>
    </w:p>
    <w:p w:rsidR="00714522" w:rsidRPr="00491D28" w:rsidRDefault="000002D0">
      <w:pPr>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 xml:space="preserve">Fundamental of Economics, Fundamental of Management, Operational Research for </w:t>
      </w:r>
      <w:bookmarkStart w:id="1" w:name="_GoBack"/>
      <w:bookmarkEnd w:id="1"/>
      <w:r w:rsidRPr="00491D28">
        <w:rPr>
          <w:rFonts w:ascii="Times New Roman" w:hAnsi="Times New Roman" w:cs="Times New Roman"/>
          <w:color w:val="000000" w:themeColor="text1"/>
          <w:sz w:val="22"/>
        </w:rPr>
        <w:t xml:space="preserve">Management , Statistics for Business,  Optimization Methods and Techniques, Introduction to Accounting, Financial Management, Probability Theory &amp; Mathematical Statistics, Introduction to Logistics , International Container Transportation, Supply Chain Management, Production </w:t>
      </w:r>
      <w:r w:rsidR="00B6643A" w:rsidRPr="00491D28">
        <w:rPr>
          <w:rFonts w:ascii="Times New Roman" w:hAnsi="Times New Roman" w:cs="Times New Roman"/>
          <w:color w:val="000000" w:themeColor="text1"/>
          <w:sz w:val="22"/>
        </w:rPr>
        <w:t>Scheduling Theory,</w:t>
      </w:r>
      <w:r w:rsidRPr="00491D28">
        <w:rPr>
          <w:rFonts w:ascii="Times New Roman" w:hAnsi="Times New Roman" w:cs="Times New Roman"/>
          <w:color w:val="000000" w:themeColor="text1"/>
          <w:sz w:val="22"/>
        </w:rPr>
        <w:t xml:space="preserve"> Purchasing and Supply Management, City Logistics, Logistics Network and Infrastructure Planning, Specialized Logistics Practice, Database Techniques and Their Applications, Forecasting Techniques and Method, Logistics Information Management.</w:t>
      </w:r>
    </w:p>
    <w:p w:rsidR="00714522" w:rsidRPr="00491D28" w:rsidRDefault="00714522">
      <w:pPr>
        <w:rPr>
          <w:rFonts w:ascii="Times New Roman" w:hAnsi="Times New Roman" w:cs="Times New Roman"/>
          <w:color w:val="000000" w:themeColor="text1"/>
          <w:sz w:val="22"/>
        </w:rPr>
      </w:pP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六、特色课程</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VI</w:t>
      </w:r>
      <w:r w:rsidRPr="00491D28">
        <w:rPr>
          <w:rFonts w:ascii="Times New Roman" w:hAnsi="Times New Roman" w:cs="Times New Roman"/>
          <w:b/>
          <w:color w:val="000000" w:themeColor="text1"/>
          <w:sz w:val="22"/>
        </w:rPr>
        <w:t>．</w:t>
      </w:r>
      <w:r w:rsidRPr="00491D28">
        <w:rPr>
          <w:rFonts w:ascii="Times New Roman" w:hAnsi="Times New Roman" w:cs="Times New Roman"/>
          <w:b/>
          <w:color w:val="000000" w:themeColor="text1"/>
          <w:sz w:val="22"/>
        </w:rPr>
        <w:t>Feature Courses</w:t>
      </w:r>
    </w:p>
    <w:p w:rsidR="00714522" w:rsidRPr="00491D28" w:rsidRDefault="000002D0" w:rsidP="00054FD0">
      <w:pPr>
        <w:ind w:firstLineChars="200" w:firstLine="420"/>
        <w:rPr>
          <w:rFonts w:ascii="宋体" w:eastAsia="宋体" w:hAnsi="宋体" w:cs="Times New Roman"/>
          <w:color w:val="000000" w:themeColor="text1"/>
          <w:szCs w:val="21"/>
        </w:rPr>
      </w:pPr>
      <w:r w:rsidRPr="00491D28">
        <w:rPr>
          <w:rFonts w:ascii="宋体" w:eastAsia="宋体" w:hAnsi="宋体" w:cs="Times New Roman"/>
          <w:color w:val="000000" w:themeColor="text1"/>
          <w:szCs w:val="21"/>
        </w:rPr>
        <w:t>海商法（双语）、国际集装箱运输、</w:t>
      </w:r>
      <w:r w:rsidRPr="00491D28">
        <w:rPr>
          <w:rFonts w:ascii="宋体" w:eastAsia="宋体" w:hAnsi="宋体" w:cs="Times New Roman" w:hint="eastAsia"/>
          <w:color w:val="000000" w:themeColor="text1"/>
          <w:szCs w:val="21"/>
        </w:rPr>
        <w:t>国际航运经济学（双语）</w:t>
      </w:r>
      <w:r w:rsidRPr="00491D28">
        <w:rPr>
          <w:rFonts w:ascii="宋体" w:eastAsia="宋体" w:hAnsi="宋体" w:cs="Times New Roman"/>
          <w:color w:val="000000" w:themeColor="text1"/>
          <w:szCs w:val="21"/>
        </w:rPr>
        <w:t>、仓储管理、运输管理、物流信息管理、港口物流理论与实践操作、物流系统仿真、人力资源管理、</w:t>
      </w:r>
      <w:r w:rsidRPr="00491D28">
        <w:rPr>
          <w:rFonts w:ascii="宋体" w:eastAsia="宋体" w:hAnsi="宋体" w:cs="Times New Roman" w:hint="eastAsia"/>
          <w:color w:val="000000" w:themeColor="text1"/>
          <w:szCs w:val="21"/>
        </w:rPr>
        <w:t>物流与</w:t>
      </w:r>
      <w:r w:rsidRPr="00491D28">
        <w:rPr>
          <w:rFonts w:ascii="宋体" w:eastAsia="宋体" w:hAnsi="宋体" w:cs="Times New Roman"/>
          <w:color w:val="000000" w:themeColor="text1"/>
          <w:szCs w:val="21"/>
        </w:rPr>
        <w:t>GIS分析、科学计算软件、实用最优化方法、商业数据分析与挖掘、专业物流实务、物流管理课程设计、物流软件上机实训。</w:t>
      </w:r>
    </w:p>
    <w:p w:rsidR="00714522" w:rsidRPr="00491D28" w:rsidRDefault="000002D0" w:rsidP="00054FD0">
      <w:pPr>
        <w:ind w:firstLineChars="200" w:firstLine="440"/>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An Introduction to Maritime Law, International Container Transportation, Maritime Economics, Warehouse Management, Transportation Management, Logistics Information Management, Port Logistics, Logistics System Simulation, Human Resource Management, Logistics and GIS Analysis, Scientific Computing Software, Practical Methods of Optimization, Business Data Analysis and Mining, Specialized Logistics Practice, Design for Logistics Management, Logistics Software Exercise.</w:t>
      </w:r>
    </w:p>
    <w:p w:rsidR="00714522" w:rsidRPr="00491D28" w:rsidRDefault="00714522">
      <w:pPr>
        <w:rPr>
          <w:rFonts w:ascii="Times New Roman" w:hAnsi="Times New Roman" w:cs="Times New Roman"/>
          <w:color w:val="000000" w:themeColor="text1"/>
          <w:sz w:val="22"/>
        </w:rPr>
      </w:pP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七、学制与学位</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VII</w:t>
      </w:r>
      <w:r w:rsidRPr="00491D28">
        <w:rPr>
          <w:rFonts w:ascii="Times New Roman" w:hAnsi="Times New Roman" w:cs="Times New Roman"/>
          <w:b/>
          <w:color w:val="000000" w:themeColor="text1"/>
          <w:sz w:val="22"/>
        </w:rPr>
        <w:t>．</w:t>
      </w:r>
      <w:r w:rsidRPr="00491D28">
        <w:rPr>
          <w:rFonts w:ascii="Times New Roman" w:hAnsi="Times New Roman" w:cs="Times New Roman"/>
          <w:b/>
          <w:color w:val="000000" w:themeColor="text1"/>
          <w:sz w:val="22"/>
        </w:rPr>
        <w:t>Duration and Degree</w:t>
      </w:r>
    </w:p>
    <w:p w:rsidR="00714522" w:rsidRPr="00491D28" w:rsidRDefault="000002D0">
      <w:pPr>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ab/>
      </w:r>
      <w:r w:rsidRPr="00491D28">
        <w:rPr>
          <w:rFonts w:ascii="宋体" w:eastAsia="宋体" w:hAnsi="宋体" w:cs="Times New Roman"/>
          <w:color w:val="000000" w:themeColor="text1"/>
          <w:szCs w:val="21"/>
        </w:rPr>
        <w:t>学制：4年</w:t>
      </w:r>
    </w:p>
    <w:p w:rsidR="00714522" w:rsidRPr="00491D28" w:rsidRDefault="000002D0">
      <w:pPr>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ab/>
        <w:t>Program Duration</w:t>
      </w:r>
      <w:r w:rsidRPr="00491D28">
        <w:rPr>
          <w:rFonts w:ascii="Times New Roman" w:hAnsi="Times New Roman" w:cs="Times New Roman"/>
          <w:color w:val="000000" w:themeColor="text1"/>
          <w:sz w:val="22"/>
        </w:rPr>
        <w:t>：</w:t>
      </w:r>
      <w:r w:rsidRPr="00491D28">
        <w:rPr>
          <w:rFonts w:ascii="Times New Roman" w:hAnsi="Times New Roman" w:cs="Times New Roman"/>
          <w:color w:val="000000" w:themeColor="text1"/>
          <w:sz w:val="22"/>
        </w:rPr>
        <w:t>4 years</w:t>
      </w:r>
    </w:p>
    <w:p w:rsidR="00714522" w:rsidRPr="00491D28" w:rsidRDefault="000002D0">
      <w:pPr>
        <w:rPr>
          <w:rFonts w:ascii="Times New Roman" w:hAnsi="Times New Roman" w:cs="Times New Roman"/>
          <w:color w:val="000000" w:themeColor="text1"/>
          <w:sz w:val="22"/>
        </w:rPr>
      </w:pPr>
      <w:r w:rsidRPr="00491D28">
        <w:rPr>
          <w:rFonts w:ascii="Times New Roman" w:hAnsi="Times New Roman" w:cs="Times New Roman"/>
          <w:color w:val="000000" w:themeColor="text1"/>
          <w:sz w:val="22"/>
        </w:rPr>
        <w:tab/>
      </w:r>
      <w:r w:rsidRPr="00491D28">
        <w:rPr>
          <w:rFonts w:ascii="宋体" w:eastAsia="宋体" w:hAnsi="宋体" w:cs="Times New Roman"/>
          <w:color w:val="000000" w:themeColor="text1"/>
          <w:szCs w:val="21"/>
        </w:rPr>
        <w:t>授予学位：管理学学士学位</w:t>
      </w:r>
    </w:p>
    <w:p w:rsidR="00714522" w:rsidRDefault="000002D0">
      <w:pPr>
        <w:rPr>
          <w:rFonts w:ascii="Times New Roman" w:hAnsi="Times New Roman" w:cs="Times New Roman" w:hint="eastAsia"/>
          <w:color w:val="000000" w:themeColor="text1"/>
          <w:sz w:val="22"/>
        </w:rPr>
      </w:pPr>
      <w:r w:rsidRPr="00491D28">
        <w:rPr>
          <w:rFonts w:ascii="Times New Roman" w:hAnsi="Times New Roman" w:cs="Times New Roman"/>
          <w:color w:val="000000" w:themeColor="text1"/>
          <w:sz w:val="22"/>
        </w:rPr>
        <w:tab/>
        <w:t>Degree conferred</w:t>
      </w:r>
      <w:r w:rsidRPr="00491D28">
        <w:rPr>
          <w:rFonts w:ascii="Times New Roman" w:hAnsi="Times New Roman" w:cs="Times New Roman"/>
          <w:color w:val="000000" w:themeColor="text1"/>
          <w:sz w:val="22"/>
        </w:rPr>
        <w:t>：</w:t>
      </w:r>
      <w:r w:rsidRPr="00491D28">
        <w:rPr>
          <w:rFonts w:ascii="Times New Roman" w:hAnsi="Times New Roman" w:cs="Times New Roman"/>
          <w:color w:val="000000" w:themeColor="text1"/>
          <w:sz w:val="22"/>
        </w:rPr>
        <w:t>Bachelor of Management</w:t>
      </w:r>
    </w:p>
    <w:p w:rsidR="001758D7" w:rsidRPr="00491D28" w:rsidRDefault="001758D7">
      <w:pPr>
        <w:rPr>
          <w:rFonts w:ascii="Times New Roman" w:hAnsi="Times New Roman" w:cs="Times New Roman"/>
          <w:color w:val="000000" w:themeColor="text1"/>
          <w:sz w:val="22"/>
        </w:rPr>
      </w:pPr>
    </w:p>
    <w:p w:rsidR="001758D7" w:rsidRDefault="001758D7" w:rsidP="001758D7">
      <w:pPr>
        <w:autoSpaceDE w:val="0"/>
        <w:autoSpaceDN w:val="0"/>
        <w:adjustRightInd w:val="0"/>
        <w:jc w:val="left"/>
        <w:rPr>
          <w:rFonts w:ascii="SimSun,Bold" w:eastAsia="SimSun,Bold" w:cs="SimSun,Bold"/>
          <w:b/>
          <w:bCs/>
          <w:kern w:val="0"/>
          <w:sz w:val="22"/>
        </w:rPr>
      </w:pPr>
      <w:r>
        <w:rPr>
          <w:rFonts w:ascii="SimSun,Bold" w:eastAsia="SimSun,Bold" w:cs="SimSun,Bold" w:hint="eastAsia"/>
          <w:b/>
          <w:bCs/>
          <w:kern w:val="0"/>
          <w:sz w:val="22"/>
        </w:rPr>
        <w:t>八、学分要求</w:t>
      </w:r>
    </w:p>
    <w:p w:rsidR="001758D7" w:rsidRPr="001758D7" w:rsidRDefault="001758D7" w:rsidP="001758D7">
      <w:pPr>
        <w:rPr>
          <w:rFonts w:ascii="Times New Roman" w:hAnsi="Times New Roman" w:cs="Times New Roman"/>
          <w:b/>
          <w:color w:val="000000" w:themeColor="text1"/>
          <w:sz w:val="22"/>
        </w:rPr>
      </w:pPr>
      <w:r w:rsidRPr="001758D7">
        <w:rPr>
          <w:rFonts w:ascii="Times New Roman" w:hAnsi="Times New Roman" w:cs="Times New Roman"/>
          <w:b/>
          <w:color w:val="000000" w:themeColor="text1"/>
          <w:sz w:val="22"/>
        </w:rPr>
        <w:t>VIII</w:t>
      </w:r>
      <w:r w:rsidRPr="001758D7">
        <w:rPr>
          <w:rFonts w:ascii="Times New Roman" w:hAnsi="Times New Roman" w:cs="Times New Roman" w:hint="eastAsia"/>
          <w:b/>
          <w:color w:val="000000" w:themeColor="text1"/>
          <w:sz w:val="22"/>
        </w:rPr>
        <w:t>．</w:t>
      </w:r>
      <w:r w:rsidRPr="001758D7">
        <w:rPr>
          <w:rFonts w:ascii="Times New Roman" w:hAnsi="Times New Roman" w:cs="Times New Roman"/>
          <w:b/>
          <w:color w:val="000000" w:themeColor="text1"/>
          <w:sz w:val="22"/>
        </w:rPr>
        <w:t>Credit Requirements</w:t>
      </w:r>
    </w:p>
    <w:p w:rsidR="001758D7" w:rsidRDefault="001758D7" w:rsidP="001758D7">
      <w:pPr>
        <w:autoSpaceDE w:val="0"/>
        <w:autoSpaceDN w:val="0"/>
        <w:adjustRightInd w:val="0"/>
        <w:ind w:firstLineChars="200" w:firstLine="440"/>
        <w:jc w:val="left"/>
        <w:rPr>
          <w:rFonts w:ascii="宋体" w:eastAsia="宋体" w:cs="宋体"/>
          <w:kern w:val="0"/>
          <w:sz w:val="22"/>
        </w:rPr>
      </w:pPr>
      <w:r>
        <w:rPr>
          <w:rFonts w:ascii="ArialMT" w:eastAsia="SimSun,Bold" w:hAnsi="ArialMT" w:cs="ArialMT"/>
          <w:kern w:val="0"/>
          <w:sz w:val="22"/>
        </w:rPr>
        <w:t>17</w:t>
      </w:r>
      <w:r>
        <w:rPr>
          <w:rFonts w:ascii="ArialMT" w:eastAsia="SimSun,Bold" w:hAnsi="ArialMT" w:cs="ArialMT" w:hint="eastAsia"/>
          <w:kern w:val="0"/>
          <w:sz w:val="22"/>
        </w:rPr>
        <w:t>2</w:t>
      </w:r>
      <w:r>
        <w:rPr>
          <w:rFonts w:ascii="ArialMT" w:eastAsia="SimSun,Bold" w:hAnsi="ArialMT" w:cs="ArialMT"/>
          <w:kern w:val="0"/>
          <w:sz w:val="22"/>
        </w:rPr>
        <w:t xml:space="preserve"> </w:t>
      </w:r>
      <w:r>
        <w:rPr>
          <w:rFonts w:ascii="宋体" w:eastAsia="宋体" w:cs="宋体" w:hint="eastAsia"/>
          <w:kern w:val="0"/>
          <w:sz w:val="22"/>
        </w:rPr>
        <w:t>学分</w:t>
      </w:r>
    </w:p>
    <w:p w:rsidR="00714522" w:rsidRPr="00491D28" w:rsidRDefault="001758D7" w:rsidP="001758D7">
      <w:pPr>
        <w:ind w:firstLineChars="200" w:firstLine="440"/>
        <w:rPr>
          <w:rFonts w:ascii="Times New Roman" w:hAnsi="Times New Roman" w:cs="Times New Roman"/>
          <w:color w:val="000000" w:themeColor="text1"/>
          <w:sz w:val="22"/>
        </w:rPr>
      </w:pPr>
      <w:r>
        <w:rPr>
          <w:rFonts w:ascii="ArialMT" w:eastAsia="SimSun,Bold" w:hAnsi="ArialMT" w:cs="ArialMT"/>
          <w:kern w:val="0"/>
          <w:sz w:val="22"/>
        </w:rPr>
        <w:t>17</w:t>
      </w:r>
      <w:r>
        <w:rPr>
          <w:rFonts w:ascii="ArialMT" w:eastAsia="SimSun,Bold" w:hAnsi="ArialMT" w:cs="ArialMT" w:hint="eastAsia"/>
          <w:kern w:val="0"/>
          <w:sz w:val="22"/>
        </w:rPr>
        <w:t>2</w:t>
      </w:r>
      <w:r>
        <w:rPr>
          <w:rFonts w:ascii="ArialMT" w:eastAsia="SimSun,Bold" w:hAnsi="ArialMT" w:cs="ArialMT"/>
          <w:kern w:val="0"/>
          <w:sz w:val="22"/>
        </w:rPr>
        <w:t xml:space="preserve"> credits</w:t>
      </w:r>
    </w:p>
    <w:p w:rsidR="00714522" w:rsidRPr="00491D28" w:rsidRDefault="00714522">
      <w:pPr>
        <w:ind w:firstLineChars="200" w:firstLine="440"/>
        <w:rPr>
          <w:rFonts w:ascii="Times New Roman" w:hAnsi="Times New Roman" w:cs="Times New Roman"/>
          <w:color w:val="000000" w:themeColor="text1"/>
          <w:sz w:val="22"/>
        </w:rPr>
      </w:pP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hint="eastAsia"/>
          <w:b/>
          <w:color w:val="000000" w:themeColor="text1"/>
          <w:sz w:val="22"/>
        </w:rPr>
        <w:t>九、课程体系与毕业培养要求的对应关系矩阵</w:t>
      </w:r>
    </w:p>
    <w:p w:rsidR="00714522" w:rsidRPr="00491D28" w:rsidRDefault="000002D0">
      <w:pPr>
        <w:rPr>
          <w:rFonts w:ascii="Times New Roman" w:hAnsi="Times New Roman" w:cs="Times New Roman"/>
          <w:b/>
          <w:color w:val="000000" w:themeColor="text1"/>
          <w:sz w:val="22"/>
        </w:rPr>
      </w:pPr>
      <w:r w:rsidRPr="00491D28">
        <w:rPr>
          <w:rFonts w:ascii="Times New Roman" w:hAnsi="Times New Roman" w:cs="Times New Roman"/>
          <w:b/>
          <w:color w:val="000000" w:themeColor="text1"/>
          <w:sz w:val="22"/>
        </w:rPr>
        <w:t>IX</w:t>
      </w:r>
      <w:r w:rsidRPr="00491D28">
        <w:rPr>
          <w:rFonts w:ascii="Times New Roman" w:hAnsi="Times New Roman" w:cs="Times New Roman" w:hint="eastAsia"/>
          <w:b/>
          <w:color w:val="000000" w:themeColor="text1"/>
          <w:sz w:val="22"/>
        </w:rPr>
        <w:t>．</w:t>
      </w:r>
      <w:r w:rsidRPr="00491D28">
        <w:rPr>
          <w:rFonts w:ascii="Times New Roman" w:hAnsi="Times New Roman" w:cs="Times New Roman"/>
          <w:b/>
          <w:color w:val="000000" w:themeColor="text1"/>
          <w:sz w:val="22"/>
        </w:rPr>
        <w:t>Relationships Between Curriculum System and Program Requirements</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74"/>
        <w:gridCol w:w="581"/>
        <w:gridCol w:w="581"/>
        <w:gridCol w:w="582"/>
        <w:gridCol w:w="582"/>
        <w:gridCol w:w="582"/>
        <w:gridCol w:w="582"/>
        <w:gridCol w:w="582"/>
        <w:gridCol w:w="582"/>
      </w:tblGrid>
      <w:tr w:rsidR="00714522" w:rsidRPr="00491D28">
        <w:trPr>
          <w:trHeight w:val="284"/>
          <w:tblHeader/>
          <w:jc w:val="center"/>
        </w:trPr>
        <w:tc>
          <w:tcPr>
            <w:tcW w:w="3874" w:type="dxa"/>
            <w:vMerge w:val="restart"/>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课程及教学活动</w:t>
            </w:r>
          </w:p>
        </w:tc>
        <w:tc>
          <w:tcPr>
            <w:tcW w:w="4654" w:type="dxa"/>
            <w:gridSpan w:val="8"/>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毕业要求</w:t>
            </w:r>
          </w:p>
        </w:tc>
      </w:tr>
      <w:tr w:rsidR="00714522" w:rsidRPr="00491D28">
        <w:trPr>
          <w:trHeight w:val="284"/>
          <w:tblHeader/>
          <w:jc w:val="center"/>
        </w:trPr>
        <w:tc>
          <w:tcPr>
            <w:tcW w:w="3874" w:type="dxa"/>
            <w:vMerge/>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jc w:val="left"/>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1</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2</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3</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4</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5</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6</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7</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8</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军事理论</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体育</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马克思基本理论原理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中国近现代史纲要</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思想道德修养与法律基础</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毛泽东思想和中国特色社会主义理论体系概论</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逻辑学</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公文写作</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color w:val="000000" w:themeColor="text1"/>
                <w:kern w:val="0"/>
                <w:sz w:val="18"/>
                <w:szCs w:val="18"/>
              </w:rPr>
              <w:t>M</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大学英语</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英语中级口语</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color w:val="000000" w:themeColor="text1"/>
                <w:kern w:val="0"/>
                <w:sz w:val="18"/>
                <w:szCs w:val="18"/>
              </w:rPr>
              <w:t>英语演讲</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color w:val="000000" w:themeColor="text1"/>
                <w:kern w:val="0"/>
                <w:sz w:val="18"/>
                <w:szCs w:val="18"/>
              </w:rPr>
              <w:t>英语视听说</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color w:val="000000" w:themeColor="text1"/>
                <w:kern w:val="0"/>
                <w:sz w:val="18"/>
                <w:szCs w:val="18"/>
              </w:rPr>
              <w:t>商务英语阅读</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color w:val="000000" w:themeColor="text1"/>
                <w:kern w:val="0"/>
                <w:sz w:val="18"/>
                <w:szCs w:val="18"/>
              </w:rPr>
              <w:t>商务英语写作</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高等数学</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lastRenderedPageBreak/>
              <w:t>线性代数</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概率论与数理统计</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大学计算机基础</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计算机程序设计基础</w:t>
            </w:r>
            <w:r w:rsidRPr="00491D28">
              <w:rPr>
                <w:rFonts w:ascii="宋体" w:hAnsi="宋体" w:cs="宋体" w:hint="eastAsia"/>
                <w:color w:val="000000" w:themeColor="text1"/>
                <w:kern w:val="0"/>
                <w:sz w:val="18"/>
                <w:szCs w:val="18"/>
              </w:rPr>
              <w:t>(C)</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经济学基础（双语）</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管理学基础</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国际金融</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电子商务</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现代物流概论（双语）</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管理运筹学</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供应链管理</w:t>
            </w:r>
            <w:r w:rsidRPr="00491D28">
              <w:rPr>
                <w:rFonts w:ascii="宋体" w:hAnsi="宋体" w:cs="宋体" w:hint="eastAsia"/>
                <w:color w:val="000000" w:themeColor="text1"/>
                <w:kern w:val="0"/>
                <w:sz w:val="18"/>
                <w:szCs w:val="18"/>
              </w:rPr>
              <w:t>(</w:t>
            </w:r>
            <w:r w:rsidRPr="00491D28">
              <w:rPr>
                <w:rFonts w:ascii="宋体" w:hAnsi="宋体" w:cs="宋体" w:hint="eastAsia"/>
                <w:color w:val="000000" w:themeColor="text1"/>
                <w:kern w:val="0"/>
                <w:sz w:val="18"/>
                <w:szCs w:val="18"/>
              </w:rPr>
              <w:t>双语</w:t>
            </w:r>
            <w:r w:rsidRPr="00491D28">
              <w:rPr>
                <w:rFonts w:ascii="宋体" w:hAnsi="宋体" w:cs="宋体" w:hint="eastAsia"/>
                <w:color w:val="000000" w:themeColor="text1"/>
                <w:kern w:val="0"/>
                <w:sz w:val="18"/>
                <w:szCs w:val="18"/>
              </w:rPr>
              <w:t>)</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物流系统仿真</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预测技术与方法</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hint="eastAsia"/>
                <w:color w:val="000000" w:themeColor="text1"/>
                <w:sz w:val="18"/>
                <w:szCs w:val="18"/>
              </w:rPr>
              <w:t>商务统计学</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国际贸易实务（双语）</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海商法概论（双语）</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技术经济学（双语）</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基础会计学</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财务管理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rsidP="008542DC">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生产</w:t>
            </w:r>
            <w:r w:rsidR="008542DC" w:rsidRPr="00491D28">
              <w:rPr>
                <w:rFonts w:ascii="宋体" w:hAnsi="宋体" w:cs="宋体" w:hint="eastAsia"/>
                <w:color w:val="000000" w:themeColor="text1"/>
                <w:kern w:val="0"/>
                <w:sz w:val="18"/>
                <w:szCs w:val="18"/>
              </w:rPr>
              <w:t>调度原</w:t>
            </w:r>
            <w:r w:rsidRPr="00491D28">
              <w:rPr>
                <w:rFonts w:ascii="宋体" w:hAnsi="宋体" w:cs="宋体" w:hint="eastAsia"/>
                <w:color w:val="000000" w:themeColor="text1"/>
                <w:kern w:val="0"/>
                <w:sz w:val="18"/>
                <w:szCs w:val="18"/>
              </w:rPr>
              <w:t>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国际集装箱运输</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国际航运经济学（双语）</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物流信息管理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军事训练</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公益劳动</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70"/>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物流软件上机实训</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安全熟悉</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L</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船舶实习（物流）</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大学生心理健康教育</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职业生涯规划</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入学教育</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形势与政策</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就业指导</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专业导论</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rFonts w:ascii="宋体" w:hAnsi="宋体" w:cs="宋体"/>
                <w:color w:val="000000" w:themeColor="text1"/>
                <w:kern w:val="0"/>
                <w:sz w:val="18"/>
                <w:szCs w:val="18"/>
              </w:rPr>
            </w:pPr>
            <w:r w:rsidRPr="00491D28">
              <w:rPr>
                <w:rFonts w:hint="eastAsia"/>
                <w:color w:val="000000" w:themeColor="text1"/>
                <w:sz w:val="18"/>
                <w:szCs w:val="18"/>
              </w:rPr>
              <w:t>毕业实习及毕业论文</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数据库原理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L</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现代优化方法与技术</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采购与供应管理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城市物流</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物流网络与设施规划</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L</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专业物流实务</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L</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color w:val="000000" w:themeColor="text1"/>
                <w:kern w:val="0"/>
                <w:sz w:val="18"/>
                <w:szCs w:val="18"/>
              </w:rPr>
              <w:t>L</w:t>
            </w: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仓储管理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color w:val="000000" w:themeColor="text1"/>
                <w:kern w:val="0"/>
                <w:sz w:val="18"/>
                <w:szCs w:val="18"/>
              </w:rPr>
              <w:t>L</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运输管理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M</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港口物流理论与实践操作</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color w:val="000000" w:themeColor="text1"/>
                <w:kern w:val="0"/>
                <w:sz w:val="18"/>
                <w:szCs w:val="18"/>
              </w:rPr>
              <w:t>L</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color w:val="000000" w:themeColor="text1"/>
                <w:kern w:val="0"/>
                <w:sz w:val="18"/>
                <w:szCs w:val="18"/>
              </w:rPr>
              <w:t>L</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人力资源管理</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lastRenderedPageBreak/>
              <w:t>物流与</w:t>
            </w:r>
            <w:r w:rsidRPr="00491D28">
              <w:rPr>
                <w:color w:val="000000" w:themeColor="text1"/>
                <w:sz w:val="18"/>
                <w:szCs w:val="18"/>
              </w:rPr>
              <w:t>GIS分析</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L</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科学计算软件</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实用最优化方法</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商业数据分析与挖掘</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r w:rsidR="00714522" w:rsidRPr="00491D28">
        <w:trPr>
          <w:trHeight w:val="284"/>
          <w:jc w:val="center"/>
        </w:trPr>
        <w:tc>
          <w:tcPr>
            <w:tcW w:w="3874"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snapToGrid w:val="0"/>
              <w:jc w:val="center"/>
              <w:rPr>
                <w:color w:val="000000" w:themeColor="text1"/>
                <w:sz w:val="18"/>
                <w:szCs w:val="18"/>
              </w:rPr>
            </w:pPr>
            <w:r w:rsidRPr="00491D28">
              <w:rPr>
                <w:rFonts w:hint="eastAsia"/>
                <w:color w:val="000000" w:themeColor="text1"/>
                <w:sz w:val="18"/>
                <w:szCs w:val="18"/>
              </w:rPr>
              <w:t>物流管理课程设计</w:t>
            </w: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0002D0">
            <w:pPr>
              <w:widowControl/>
              <w:snapToGrid w:val="0"/>
              <w:jc w:val="center"/>
              <w:rPr>
                <w:rFonts w:ascii="宋体" w:hAnsi="宋体" w:cs="宋体"/>
                <w:color w:val="000000" w:themeColor="text1"/>
                <w:kern w:val="0"/>
                <w:sz w:val="18"/>
                <w:szCs w:val="18"/>
              </w:rPr>
            </w:pPr>
            <w:r w:rsidRPr="00491D28">
              <w:rPr>
                <w:rFonts w:ascii="宋体" w:hAnsi="宋体" w:cs="宋体" w:hint="eastAsia"/>
                <w:color w:val="000000" w:themeColor="text1"/>
                <w:kern w:val="0"/>
                <w:sz w:val="18"/>
                <w:szCs w:val="18"/>
              </w:rPr>
              <w:t>H</w:t>
            </w: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rsidR="00714522" w:rsidRPr="00491D28" w:rsidRDefault="00714522">
            <w:pPr>
              <w:widowControl/>
              <w:snapToGrid w:val="0"/>
              <w:jc w:val="center"/>
              <w:rPr>
                <w:rFonts w:ascii="宋体" w:hAnsi="宋体" w:cs="宋体"/>
                <w:color w:val="000000" w:themeColor="text1"/>
                <w:kern w:val="0"/>
                <w:sz w:val="18"/>
                <w:szCs w:val="18"/>
              </w:rPr>
            </w:pPr>
          </w:p>
        </w:tc>
      </w:tr>
    </w:tbl>
    <w:p w:rsidR="00714522" w:rsidRPr="00491D28" w:rsidRDefault="000002D0">
      <w:pPr>
        <w:rPr>
          <w:rFonts w:ascii="宋体" w:hAnsi="宋体"/>
          <w:color w:val="000000" w:themeColor="text1"/>
          <w:sz w:val="18"/>
          <w:szCs w:val="18"/>
        </w:rPr>
      </w:pPr>
      <w:r w:rsidRPr="00491D28">
        <w:rPr>
          <w:rFonts w:ascii="宋体" w:hAnsi="宋体" w:hint="eastAsia"/>
          <w:color w:val="000000" w:themeColor="text1"/>
          <w:sz w:val="18"/>
          <w:szCs w:val="18"/>
        </w:rPr>
        <w:t>注：关联度强的用“</w:t>
      </w:r>
      <w:r w:rsidRPr="00491D28">
        <w:rPr>
          <w:rFonts w:ascii="宋体" w:hAnsi="宋体" w:hint="eastAsia"/>
          <w:color w:val="000000" w:themeColor="text1"/>
          <w:sz w:val="18"/>
          <w:szCs w:val="18"/>
        </w:rPr>
        <w:t>H</w:t>
      </w:r>
      <w:r w:rsidRPr="00491D28">
        <w:rPr>
          <w:rFonts w:ascii="宋体" w:hAnsi="宋体" w:hint="eastAsia"/>
          <w:color w:val="000000" w:themeColor="text1"/>
          <w:sz w:val="18"/>
          <w:szCs w:val="18"/>
        </w:rPr>
        <w:t>”表示，关联度中等的用“</w:t>
      </w:r>
      <w:r w:rsidRPr="00491D28">
        <w:rPr>
          <w:rFonts w:ascii="宋体" w:hAnsi="宋体" w:hint="eastAsia"/>
          <w:color w:val="000000" w:themeColor="text1"/>
          <w:sz w:val="18"/>
          <w:szCs w:val="18"/>
        </w:rPr>
        <w:t>M</w:t>
      </w:r>
      <w:r w:rsidRPr="00491D28">
        <w:rPr>
          <w:rFonts w:ascii="宋体" w:hAnsi="宋体" w:hint="eastAsia"/>
          <w:color w:val="000000" w:themeColor="text1"/>
          <w:sz w:val="18"/>
          <w:szCs w:val="18"/>
        </w:rPr>
        <w:t>”表示，关联度弱的用“</w:t>
      </w:r>
      <w:r w:rsidRPr="00491D28">
        <w:rPr>
          <w:rFonts w:ascii="宋体" w:hAnsi="宋体" w:hint="eastAsia"/>
          <w:color w:val="000000" w:themeColor="text1"/>
          <w:sz w:val="18"/>
          <w:szCs w:val="18"/>
        </w:rPr>
        <w:t>L</w:t>
      </w:r>
      <w:r w:rsidRPr="00491D28">
        <w:rPr>
          <w:rFonts w:ascii="宋体" w:hAnsi="宋体" w:hint="eastAsia"/>
          <w:color w:val="000000" w:themeColor="text1"/>
          <w:sz w:val="18"/>
          <w:szCs w:val="18"/>
        </w:rPr>
        <w:t>”表示。</w:t>
      </w:r>
    </w:p>
    <w:p w:rsidR="00714522" w:rsidRPr="00491D28" w:rsidRDefault="000002D0">
      <w:pPr>
        <w:adjustRightInd w:val="0"/>
        <w:snapToGrid w:val="0"/>
        <w:rPr>
          <w:rFonts w:ascii="Times New Roman" w:hAnsi="Times New Roman" w:cs="Times New Roman"/>
          <w:color w:val="000000" w:themeColor="text1"/>
          <w:sz w:val="18"/>
          <w:szCs w:val="18"/>
        </w:rPr>
      </w:pPr>
      <w:r w:rsidRPr="00491D28">
        <w:rPr>
          <w:rFonts w:ascii="Times New Roman" w:hAnsi="Times New Roman" w:cs="Times New Roman"/>
          <w:color w:val="000000" w:themeColor="text1"/>
          <w:sz w:val="18"/>
          <w:szCs w:val="18"/>
        </w:rPr>
        <w:t>Note: The degree of correlation should be marked as "H"(high), "M"(medium) and "L"(low).</w:t>
      </w:r>
    </w:p>
    <w:p w:rsidR="00714522" w:rsidRPr="00491D28" w:rsidRDefault="00714522">
      <w:pPr>
        <w:rPr>
          <w:rFonts w:ascii="Times New Roman" w:hAnsi="Times New Roman" w:cs="Times New Roman"/>
          <w:b/>
          <w:color w:val="000000" w:themeColor="text1"/>
          <w:sz w:val="22"/>
        </w:rPr>
        <w:sectPr w:rsidR="00714522" w:rsidRPr="00491D28" w:rsidSect="001758D7">
          <w:headerReference w:type="default" r:id="rId14"/>
          <w:pgSz w:w="11906" w:h="16838"/>
          <w:pgMar w:top="1440" w:right="1797" w:bottom="1440" w:left="1797" w:header="851" w:footer="992" w:gutter="0"/>
          <w:pgNumType w:fmt="numberInDash" w:start="15"/>
          <w:cols w:space="425"/>
          <w:docGrid w:type="linesAndChars" w:linePitch="312"/>
        </w:sectPr>
      </w:pPr>
    </w:p>
    <w:p w:rsidR="00714522" w:rsidRPr="00491D28" w:rsidRDefault="000002D0">
      <w:pPr>
        <w:rPr>
          <w:b/>
          <w:color w:val="000000" w:themeColor="text1"/>
          <w:szCs w:val="21"/>
        </w:rPr>
      </w:pPr>
      <w:r w:rsidRPr="00491D28">
        <w:rPr>
          <w:rFonts w:hint="eastAsia"/>
          <w:b/>
          <w:color w:val="000000" w:themeColor="text1"/>
          <w:szCs w:val="21"/>
        </w:rPr>
        <w:lastRenderedPageBreak/>
        <w:t xml:space="preserve">十一、课程配置流程图 </w:t>
      </w:r>
    </w:p>
    <w:p w:rsidR="00714522" w:rsidRPr="00491D28" w:rsidRDefault="000002D0">
      <w:pPr>
        <w:rPr>
          <w:rFonts w:ascii="Times New Roman" w:hAnsi="Times New Roman" w:cs="Times New Roman"/>
          <w:b/>
          <w:color w:val="000000" w:themeColor="text1"/>
          <w:szCs w:val="21"/>
        </w:rPr>
      </w:pPr>
      <w:r w:rsidRPr="00491D28">
        <w:rPr>
          <w:rFonts w:ascii="Times New Roman" w:hAnsi="Times New Roman" w:cs="Times New Roman"/>
          <w:b/>
          <w:color w:val="000000" w:themeColor="text1"/>
        </w:rPr>
        <w:t>XI</w:t>
      </w:r>
      <w:r w:rsidRPr="00491D28">
        <w:rPr>
          <w:rFonts w:ascii="Times New Roman" w:cs="Times New Roman"/>
          <w:b/>
          <w:color w:val="000000" w:themeColor="text1"/>
        </w:rPr>
        <w:t>．</w:t>
      </w:r>
      <w:r w:rsidRPr="00491D28">
        <w:rPr>
          <w:rFonts w:ascii="Times New Roman" w:hAnsi="Times New Roman" w:cs="Times New Roman"/>
          <w:b/>
          <w:color w:val="000000" w:themeColor="text1"/>
          <w:szCs w:val="21"/>
        </w:rPr>
        <w:t>Curriculum Provision Flowchart</w:t>
      </w:r>
    </w:p>
    <w:p w:rsidR="00714522" w:rsidRPr="00491D28" w:rsidRDefault="00714522">
      <w:pPr>
        <w:rPr>
          <w:rFonts w:ascii="Times New Roman" w:hAnsi="Times New Roman" w:cs="Times New Roman"/>
          <w:b/>
          <w:color w:val="000000" w:themeColor="text1"/>
        </w:rPr>
      </w:pPr>
    </w:p>
    <w:p w:rsidR="00714522" w:rsidRPr="00491D28" w:rsidRDefault="004767D4" w:rsidP="00283FEE">
      <w:pPr>
        <w:ind w:leftChars="-337" w:left="-708" w:rightChars="-364" w:right="-764"/>
        <w:rPr>
          <w:color w:val="000000" w:themeColor="text1"/>
        </w:rPr>
      </w:pPr>
      <w:r w:rsidRPr="00491D28">
        <w:rPr>
          <w:color w:val="000000" w:themeColor="text1"/>
        </w:rPr>
        <w:object w:dxaOrig="14088" w:dyaOrig="11856">
          <v:shape id="_x0000_i1026" type="#_x0000_t75" style="width:482.25pt;height:405.75pt" o:ole="">
            <v:imagedata r:id="rId15" o:title=""/>
          </v:shape>
          <o:OLEObject Type="Embed" ProgID="Visio.Drawing.15" ShapeID="_x0000_i1026" DrawAspect="Content" ObjectID="_1661776498" r:id="rId16"/>
        </w:object>
      </w:r>
    </w:p>
    <w:p w:rsidR="00714522" w:rsidRPr="00491D28" w:rsidRDefault="00714522">
      <w:pPr>
        <w:rPr>
          <w:rFonts w:ascii="Times New Roman" w:hAnsi="Times New Roman" w:cs="Times New Roman"/>
          <w:color w:val="000000" w:themeColor="text1"/>
          <w:sz w:val="18"/>
        </w:rPr>
      </w:pPr>
    </w:p>
    <w:p w:rsidR="00714522" w:rsidRPr="00491D28" w:rsidRDefault="00714522">
      <w:pPr>
        <w:rPr>
          <w:rFonts w:ascii="Times New Roman" w:hAnsi="Times New Roman" w:cs="Times New Roman"/>
          <w:color w:val="000000" w:themeColor="text1"/>
          <w:sz w:val="18"/>
        </w:rPr>
        <w:sectPr w:rsidR="00714522" w:rsidRPr="00491D28" w:rsidSect="001758D7">
          <w:pgSz w:w="11906" w:h="16838"/>
          <w:pgMar w:top="1440" w:right="1797" w:bottom="1440" w:left="1797" w:header="851" w:footer="992" w:gutter="0"/>
          <w:pgNumType w:fmt="numberInDash" w:start="30"/>
          <w:cols w:space="425"/>
          <w:docGrid w:type="linesAndChars" w:linePitch="312"/>
        </w:sectPr>
      </w:pPr>
    </w:p>
    <w:p w:rsidR="00714522" w:rsidRPr="00491D28" w:rsidRDefault="00714522" w:rsidP="00491D28">
      <w:pPr>
        <w:tabs>
          <w:tab w:val="left" w:pos="4120"/>
          <w:tab w:val="center" w:pos="4535"/>
        </w:tabs>
        <w:spacing w:beforeLines="50" w:afterLines="50"/>
        <w:jc w:val="left"/>
        <w:rPr>
          <w:rFonts w:ascii="Times New Roman" w:hAnsi="Times New Roman"/>
          <w:color w:val="000000" w:themeColor="text1"/>
          <w:sz w:val="18"/>
        </w:rPr>
      </w:pPr>
    </w:p>
    <w:p w:rsidR="00714522" w:rsidRPr="00491D28" w:rsidRDefault="000002D0" w:rsidP="00491D28">
      <w:pPr>
        <w:spacing w:beforeLines="50" w:afterLines="50"/>
        <w:jc w:val="center"/>
        <w:rPr>
          <w:rFonts w:ascii="楷体_GB2312" w:eastAsia="楷体_GB2312"/>
          <w:b/>
          <w:color w:val="000000" w:themeColor="text1"/>
          <w:sz w:val="30"/>
          <w:szCs w:val="30"/>
        </w:rPr>
      </w:pPr>
      <w:r w:rsidRPr="00491D28">
        <w:rPr>
          <w:rFonts w:ascii="楷体_GB2312" w:eastAsia="楷体_GB2312" w:hint="eastAsia"/>
          <w:b/>
          <w:color w:val="000000" w:themeColor="text1"/>
          <w:sz w:val="30"/>
          <w:szCs w:val="30"/>
        </w:rPr>
        <w:t>后    记</w:t>
      </w:r>
    </w:p>
    <w:p w:rsidR="00714522" w:rsidRPr="00491D28" w:rsidRDefault="000002D0" w:rsidP="00283FEE">
      <w:pPr>
        <w:spacing w:line="360" w:lineRule="exact"/>
        <w:ind w:firstLineChars="224" w:firstLine="538"/>
        <w:rPr>
          <w:rFonts w:ascii="楷体_GB2312" w:eastAsia="楷体_GB2312"/>
          <w:color w:val="000000" w:themeColor="text1"/>
          <w:sz w:val="24"/>
        </w:rPr>
      </w:pPr>
      <w:r w:rsidRPr="00491D28">
        <w:rPr>
          <w:rFonts w:ascii="楷体_GB2312" w:eastAsia="楷体_GB2312" w:hint="eastAsia"/>
          <w:bCs/>
          <w:color w:val="000000" w:themeColor="text1"/>
          <w:sz w:val="24"/>
        </w:rPr>
        <w:t>培养计划</w:t>
      </w:r>
      <w:r w:rsidRPr="00491D28">
        <w:rPr>
          <w:rFonts w:ascii="楷体_GB2312" w:eastAsia="楷体_GB2312" w:hint="eastAsia"/>
          <w:color w:val="000000" w:themeColor="text1"/>
          <w:sz w:val="24"/>
        </w:rPr>
        <w:t>是高等学校人才培养的纲领性文件，是教育思想和办学理念的集中体现，是实现人才培养目标的具体实施方案。根据学校质量体系文件《培养计划的制定与修订》（DMU-2-040）的要求，本年度培养计划在201</w:t>
      </w:r>
      <w:r w:rsidR="00054FD0" w:rsidRPr="00491D28">
        <w:rPr>
          <w:rFonts w:ascii="楷体_GB2312" w:eastAsia="楷体_GB2312" w:hint="eastAsia"/>
          <w:color w:val="000000" w:themeColor="text1"/>
          <w:sz w:val="24"/>
        </w:rPr>
        <w:t>9</w:t>
      </w:r>
      <w:r w:rsidRPr="00491D28">
        <w:rPr>
          <w:rFonts w:ascii="楷体_GB2312" w:eastAsia="楷体_GB2312" w:hint="eastAsia"/>
          <w:color w:val="000000" w:themeColor="text1"/>
          <w:sz w:val="24"/>
        </w:rPr>
        <w:t>年</w:t>
      </w:r>
      <w:r w:rsidRPr="00491D28">
        <w:rPr>
          <w:rFonts w:ascii="楷体_GB2312" w:eastAsia="楷体_GB2312"/>
          <w:color w:val="000000" w:themeColor="text1"/>
          <w:sz w:val="24"/>
        </w:rPr>
        <w:t>修订</w:t>
      </w:r>
      <w:r w:rsidRPr="00491D28">
        <w:rPr>
          <w:rFonts w:ascii="楷体_GB2312" w:eastAsia="楷体_GB2312" w:hint="eastAsia"/>
          <w:color w:val="000000" w:themeColor="text1"/>
          <w:sz w:val="24"/>
        </w:rPr>
        <w:t>版</w:t>
      </w:r>
      <w:r w:rsidRPr="00491D28">
        <w:rPr>
          <w:rFonts w:ascii="楷体_GB2312" w:eastAsia="楷体_GB2312"/>
          <w:color w:val="000000" w:themeColor="text1"/>
          <w:sz w:val="24"/>
        </w:rPr>
        <w:t>基础上做了微调。</w:t>
      </w:r>
      <w:r w:rsidRPr="00491D28">
        <w:rPr>
          <w:rFonts w:ascii="楷体_GB2312" w:eastAsia="楷体_GB2312" w:hint="eastAsia"/>
          <w:color w:val="000000" w:themeColor="text1"/>
          <w:sz w:val="24"/>
        </w:rPr>
        <w:t>在多次校对、反复审核的</w:t>
      </w:r>
      <w:r w:rsidRPr="00491D28">
        <w:rPr>
          <w:rFonts w:ascii="楷体_GB2312" w:eastAsia="楷体_GB2312"/>
          <w:color w:val="000000" w:themeColor="text1"/>
          <w:sz w:val="24"/>
        </w:rPr>
        <w:t>过程</w:t>
      </w:r>
      <w:r w:rsidRPr="00491D28">
        <w:rPr>
          <w:rFonts w:ascii="楷体_GB2312" w:eastAsia="楷体_GB2312" w:hint="eastAsia"/>
          <w:color w:val="000000" w:themeColor="text1"/>
          <w:sz w:val="24"/>
        </w:rPr>
        <w:t>当</w:t>
      </w:r>
      <w:r w:rsidRPr="00491D28">
        <w:rPr>
          <w:rFonts w:ascii="楷体_GB2312" w:eastAsia="楷体_GB2312"/>
          <w:color w:val="000000" w:themeColor="text1"/>
          <w:sz w:val="24"/>
        </w:rPr>
        <w:t>中，</w:t>
      </w:r>
      <w:r w:rsidRPr="00491D28">
        <w:rPr>
          <w:rFonts w:ascii="楷体_GB2312" w:eastAsia="楷体_GB2312" w:hint="eastAsia"/>
          <w:color w:val="000000" w:themeColor="text1"/>
          <w:sz w:val="24"/>
        </w:rPr>
        <w:t>得到了各教学单位</w:t>
      </w:r>
      <w:r w:rsidRPr="00491D28">
        <w:rPr>
          <w:rFonts w:ascii="楷体_GB2312" w:eastAsia="楷体_GB2312"/>
          <w:color w:val="000000" w:themeColor="text1"/>
          <w:sz w:val="24"/>
        </w:rPr>
        <w:t>领导、教务</w:t>
      </w:r>
      <w:r w:rsidRPr="00491D28">
        <w:rPr>
          <w:rFonts w:ascii="楷体_GB2312" w:eastAsia="楷体_GB2312" w:hint="eastAsia"/>
          <w:color w:val="000000" w:themeColor="text1"/>
          <w:sz w:val="24"/>
        </w:rPr>
        <w:t>、</w:t>
      </w:r>
      <w:r w:rsidRPr="00491D28">
        <w:rPr>
          <w:rFonts w:ascii="楷体_GB2312" w:eastAsia="楷体_GB2312"/>
          <w:color w:val="000000" w:themeColor="text1"/>
          <w:sz w:val="24"/>
        </w:rPr>
        <w:t>以及</w:t>
      </w:r>
      <w:r w:rsidRPr="00491D28">
        <w:rPr>
          <w:rFonts w:ascii="楷体_GB2312" w:eastAsia="楷体_GB2312" w:hint="eastAsia"/>
          <w:color w:val="000000" w:themeColor="text1"/>
          <w:sz w:val="24"/>
        </w:rPr>
        <w:t>老师的大力支持和帮助。在此，对在培养</w:t>
      </w:r>
      <w:r w:rsidRPr="00491D28">
        <w:rPr>
          <w:rFonts w:ascii="楷体_GB2312" w:eastAsia="楷体_GB2312"/>
          <w:color w:val="000000" w:themeColor="text1"/>
          <w:sz w:val="24"/>
        </w:rPr>
        <w:t>计划</w:t>
      </w:r>
      <w:r w:rsidRPr="00491D28">
        <w:rPr>
          <w:rFonts w:ascii="楷体_GB2312" w:eastAsia="楷体_GB2312" w:hint="eastAsia"/>
          <w:color w:val="000000" w:themeColor="text1"/>
          <w:sz w:val="24"/>
        </w:rPr>
        <w:t>修订过程中给予支持</w:t>
      </w:r>
      <w:r w:rsidRPr="00491D28">
        <w:rPr>
          <w:rFonts w:ascii="楷体_GB2312" w:eastAsia="楷体_GB2312"/>
          <w:color w:val="000000" w:themeColor="text1"/>
          <w:sz w:val="24"/>
        </w:rPr>
        <w:t>和</w:t>
      </w:r>
      <w:r w:rsidRPr="00491D28">
        <w:rPr>
          <w:rFonts w:ascii="楷体_GB2312" w:eastAsia="楷体_GB2312" w:hint="eastAsia"/>
          <w:color w:val="000000" w:themeColor="text1"/>
          <w:sz w:val="24"/>
        </w:rPr>
        <w:t>帮着的各位，</w:t>
      </w:r>
      <w:r w:rsidRPr="00491D28">
        <w:rPr>
          <w:rFonts w:ascii="楷体_GB2312" w:eastAsia="楷体_GB2312"/>
          <w:color w:val="000000" w:themeColor="text1"/>
          <w:sz w:val="24"/>
        </w:rPr>
        <w:t>表示衷心的感谢。</w:t>
      </w:r>
    </w:p>
    <w:p w:rsidR="00714522" w:rsidRPr="00491D28" w:rsidRDefault="000002D0" w:rsidP="00283FEE">
      <w:pPr>
        <w:spacing w:line="360" w:lineRule="exact"/>
        <w:ind w:firstLineChars="224" w:firstLine="538"/>
        <w:rPr>
          <w:rFonts w:ascii="楷体_GB2312" w:eastAsia="楷体_GB2312"/>
          <w:color w:val="000000" w:themeColor="text1"/>
          <w:sz w:val="24"/>
        </w:rPr>
      </w:pPr>
      <w:r w:rsidRPr="00491D28">
        <w:rPr>
          <w:rFonts w:ascii="楷体_GB2312" w:eastAsia="楷体_GB2312" w:hint="eastAsia"/>
          <w:color w:val="000000" w:themeColor="text1"/>
          <w:sz w:val="24"/>
        </w:rPr>
        <w:t>培养计划的制定是一项繁琐的系统工作，难免会有疏漏，不足之处</w:t>
      </w:r>
      <w:r w:rsidRPr="00491D28">
        <w:rPr>
          <w:rFonts w:ascii="楷体_GB2312" w:eastAsia="楷体_GB2312"/>
          <w:color w:val="000000" w:themeColor="text1"/>
          <w:sz w:val="24"/>
        </w:rPr>
        <w:t>还望批评指正</w:t>
      </w:r>
      <w:r w:rsidRPr="00491D28">
        <w:rPr>
          <w:rFonts w:ascii="楷体_GB2312" w:eastAsia="楷体_GB2312" w:hint="eastAsia"/>
          <w:color w:val="000000" w:themeColor="text1"/>
          <w:sz w:val="24"/>
        </w:rPr>
        <w:t>。培养计划</w:t>
      </w:r>
      <w:r w:rsidRPr="00491D28">
        <w:rPr>
          <w:rFonts w:ascii="楷体_GB2312" w:eastAsia="楷体_GB2312"/>
          <w:color w:val="000000" w:themeColor="text1"/>
          <w:sz w:val="24"/>
        </w:rPr>
        <w:t>的修订是</w:t>
      </w:r>
      <w:r w:rsidRPr="00491D28">
        <w:rPr>
          <w:rFonts w:ascii="楷体_GB2312" w:eastAsia="楷体_GB2312" w:hint="eastAsia"/>
          <w:color w:val="000000" w:themeColor="text1"/>
          <w:sz w:val="24"/>
        </w:rPr>
        <w:t>以专业发展和知识更新为</w:t>
      </w:r>
      <w:r w:rsidRPr="00491D28">
        <w:rPr>
          <w:rFonts w:ascii="楷体_GB2312" w:eastAsia="楷体_GB2312"/>
          <w:color w:val="000000" w:themeColor="text1"/>
          <w:sz w:val="24"/>
        </w:rPr>
        <w:t>需求导向</w:t>
      </w:r>
      <w:r w:rsidRPr="00491D28">
        <w:rPr>
          <w:rFonts w:ascii="楷体_GB2312" w:eastAsia="楷体_GB2312" w:hint="eastAsia"/>
          <w:color w:val="000000" w:themeColor="text1"/>
          <w:sz w:val="24"/>
        </w:rPr>
        <w:t>的，在执行过程中会进行</w:t>
      </w:r>
      <w:r w:rsidRPr="00491D28">
        <w:rPr>
          <w:rFonts w:ascii="楷体_GB2312" w:eastAsia="楷体_GB2312"/>
          <w:color w:val="000000" w:themeColor="text1"/>
          <w:sz w:val="24"/>
        </w:rPr>
        <w:t>细微调整。</w:t>
      </w:r>
      <w:r w:rsidRPr="00491D28">
        <w:rPr>
          <w:rFonts w:ascii="楷体_GB2312" w:eastAsia="楷体_GB2312" w:hint="eastAsia"/>
          <w:color w:val="000000" w:themeColor="text1"/>
          <w:sz w:val="24"/>
        </w:rPr>
        <w:t>在此</w:t>
      </w:r>
      <w:r w:rsidRPr="00491D28">
        <w:rPr>
          <w:rFonts w:ascii="楷体_GB2312" w:eastAsia="楷体_GB2312"/>
          <w:color w:val="000000" w:themeColor="text1"/>
          <w:sz w:val="24"/>
        </w:rPr>
        <w:t>过程</w:t>
      </w:r>
      <w:r w:rsidRPr="00491D28">
        <w:rPr>
          <w:rFonts w:ascii="楷体_GB2312" w:eastAsia="楷体_GB2312" w:hint="eastAsia"/>
          <w:color w:val="000000" w:themeColor="text1"/>
          <w:sz w:val="24"/>
        </w:rPr>
        <w:t>中</w:t>
      </w:r>
      <w:r w:rsidRPr="00491D28">
        <w:rPr>
          <w:rFonts w:ascii="楷体_GB2312" w:eastAsia="楷体_GB2312"/>
          <w:color w:val="000000" w:themeColor="text1"/>
          <w:sz w:val="24"/>
        </w:rPr>
        <w:t>，</w:t>
      </w:r>
      <w:r w:rsidRPr="00491D28">
        <w:rPr>
          <w:rFonts w:ascii="楷体_GB2312" w:eastAsia="楷体_GB2312" w:hint="eastAsia"/>
          <w:color w:val="000000" w:themeColor="text1"/>
          <w:sz w:val="24"/>
        </w:rPr>
        <w:t>若</w:t>
      </w:r>
      <w:r w:rsidRPr="00491D28">
        <w:rPr>
          <w:rFonts w:ascii="楷体_GB2312" w:eastAsia="楷体_GB2312"/>
          <w:color w:val="000000" w:themeColor="text1"/>
          <w:sz w:val="24"/>
        </w:rPr>
        <w:t>产生分歧，应以教务系统为准</w:t>
      </w:r>
      <w:r w:rsidRPr="00491D28">
        <w:rPr>
          <w:rFonts w:ascii="楷体_GB2312" w:eastAsia="楷体_GB2312" w:hint="eastAsia"/>
          <w:color w:val="000000" w:themeColor="text1"/>
          <w:sz w:val="24"/>
        </w:rPr>
        <w:t>。</w:t>
      </w:r>
    </w:p>
    <w:p w:rsidR="00714522" w:rsidRPr="00491D28" w:rsidRDefault="000002D0" w:rsidP="00283FEE">
      <w:pPr>
        <w:spacing w:line="360" w:lineRule="exact"/>
        <w:ind w:firstLineChars="224" w:firstLine="538"/>
        <w:rPr>
          <w:rFonts w:ascii="楷体_GB2312" w:eastAsia="楷体_GB2312"/>
          <w:color w:val="000000" w:themeColor="text1"/>
          <w:sz w:val="24"/>
        </w:rPr>
      </w:pPr>
      <w:r w:rsidRPr="00491D28">
        <w:rPr>
          <w:rFonts w:ascii="楷体_GB2312" w:eastAsia="楷体_GB2312" w:hint="eastAsia"/>
          <w:color w:val="000000" w:themeColor="text1"/>
          <w:sz w:val="24"/>
        </w:rPr>
        <w:t>对现行培养计划如有疑问请联系：</w:t>
      </w:r>
    </w:p>
    <w:p w:rsidR="00714522" w:rsidRPr="00491D28" w:rsidRDefault="000002D0" w:rsidP="00283FEE">
      <w:pPr>
        <w:spacing w:line="360" w:lineRule="exact"/>
        <w:ind w:firstLineChars="224" w:firstLine="538"/>
        <w:rPr>
          <w:rFonts w:ascii="楷体_GB2312" w:eastAsia="楷体_GB2312"/>
          <w:color w:val="000000" w:themeColor="text1"/>
          <w:sz w:val="24"/>
        </w:rPr>
      </w:pPr>
      <w:r w:rsidRPr="00491D28">
        <w:rPr>
          <w:rFonts w:ascii="楷体_GB2312" w:eastAsia="楷体_GB2312" w:hint="eastAsia"/>
          <w:color w:val="000000" w:themeColor="text1"/>
          <w:sz w:val="24"/>
        </w:rPr>
        <w:t xml:space="preserve">院   </w:t>
      </w:r>
      <w:r w:rsidRPr="00491D28">
        <w:rPr>
          <w:rFonts w:ascii="楷体_GB2312" w:eastAsia="楷体_GB2312"/>
          <w:color w:val="000000" w:themeColor="text1"/>
          <w:sz w:val="24"/>
        </w:rPr>
        <w:t xml:space="preserve"> </w:t>
      </w:r>
      <w:r w:rsidRPr="00491D28">
        <w:rPr>
          <w:rFonts w:ascii="楷体_GB2312" w:eastAsia="楷体_GB2312" w:hint="eastAsia"/>
          <w:color w:val="000000" w:themeColor="text1"/>
          <w:sz w:val="24"/>
        </w:rPr>
        <w:t>办：8472</w:t>
      </w:r>
      <w:r w:rsidRPr="00491D28">
        <w:rPr>
          <w:rFonts w:ascii="楷体_GB2312" w:eastAsia="楷体_GB2312"/>
          <w:color w:val="000000" w:themeColor="text1"/>
          <w:sz w:val="24"/>
        </w:rPr>
        <w:t>9306</w:t>
      </w:r>
    </w:p>
    <w:p w:rsidR="00714522" w:rsidRPr="00491D28" w:rsidRDefault="000002D0" w:rsidP="00283FEE">
      <w:pPr>
        <w:spacing w:line="360" w:lineRule="exact"/>
        <w:ind w:firstLineChars="224" w:firstLine="538"/>
        <w:rPr>
          <w:rFonts w:ascii="楷体_GB2312" w:eastAsia="楷体_GB2312"/>
          <w:color w:val="000000" w:themeColor="text1"/>
          <w:sz w:val="24"/>
        </w:rPr>
      </w:pPr>
      <w:r w:rsidRPr="00491D28">
        <w:rPr>
          <w:rFonts w:ascii="楷体_GB2312" w:eastAsia="楷体_GB2312" w:hint="eastAsia"/>
          <w:color w:val="000000" w:themeColor="text1"/>
          <w:sz w:val="24"/>
        </w:rPr>
        <w:t>教学院长：8472</w:t>
      </w:r>
      <w:r w:rsidRPr="00491D28">
        <w:rPr>
          <w:rFonts w:ascii="楷体_GB2312" w:eastAsia="楷体_GB2312"/>
          <w:color w:val="000000" w:themeColor="text1"/>
          <w:sz w:val="24"/>
        </w:rPr>
        <w:t>6998</w:t>
      </w:r>
    </w:p>
    <w:p w:rsidR="00714522" w:rsidRPr="00491D28" w:rsidRDefault="000002D0" w:rsidP="00283FEE">
      <w:pPr>
        <w:spacing w:line="360" w:lineRule="exact"/>
        <w:ind w:firstLineChars="224" w:firstLine="538"/>
        <w:rPr>
          <w:rFonts w:ascii="楷体_GB2312" w:eastAsia="楷体_GB2312"/>
          <w:color w:val="000000" w:themeColor="text1"/>
          <w:sz w:val="24"/>
        </w:rPr>
      </w:pPr>
      <w:r w:rsidRPr="00491D28">
        <w:rPr>
          <w:rFonts w:ascii="楷体_GB2312" w:eastAsia="楷体_GB2312" w:hint="eastAsia"/>
          <w:color w:val="000000" w:themeColor="text1"/>
          <w:sz w:val="24"/>
        </w:rPr>
        <w:t>教 务 处：8472</w:t>
      </w:r>
      <w:r w:rsidR="00480694" w:rsidRPr="00491D28">
        <w:rPr>
          <w:rFonts w:ascii="楷体_GB2312" w:eastAsia="楷体_GB2312" w:hint="eastAsia"/>
          <w:color w:val="000000" w:themeColor="text1"/>
          <w:sz w:val="24"/>
        </w:rPr>
        <w:t>7010</w:t>
      </w:r>
    </w:p>
    <w:p w:rsidR="00714522" w:rsidRPr="00491D28" w:rsidRDefault="00714522" w:rsidP="00283FEE">
      <w:pPr>
        <w:spacing w:line="360" w:lineRule="exact"/>
        <w:ind w:firstLineChars="224" w:firstLine="538"/>
        <w:rPr>
          <w:rFonts w:ascii="楷体_GB2312" w:eastAsia="楷体_GB2312"/>
          <w:color w:val="000000" w:themeColor="text1"/>
          <w:sz w:val="24"/>
        </w:rPr>
      </w:pPr>
    </w:p>
    <w:p w:rsidR="00714522" w:rsidRPr="00491D28" w:rsidRDefault="00714522" w:rsidP="00283FEE">
      <w:pPr>
        <w:spacing w:line="360" w:lineRule="exact"/>
        <w:ind w:firstLineChars="224" w:firstLine="538"/>
        <w:rPr>
          <w:rFonts w:ascii="楷体_GB2312" w:eastAsia="楷体_GB2312"/>
          <w:color w:val="000000" w:themeColor="text1"/>
          <w:sz w:val="24"/>
        </w:rPr>
      </w:pPr>
    </w:p>
    <w:p w:rsidR="00714522" w:rsidRPr="00491D28" w:rsidRDefault="000002D0">
      <w:pPr>
        <w:spacing w:line="320" w:lineRule="atLeast"/>
        <w:ind w:firstLineChars="3120" w:firstLine="6552"/>
        <w:rPr>
          <w:rFonts w:ascii="楷体_GB2312" w:eastAsia="楷体_GB2312"/>
          <w:color w:val="000000" w:themeColor="text1"/>
          <w:szCs w:val="21"/>
        </w:rPr>
      </w:pPr>
      <w:r w:rsidRPr="00491D28">
        <w:rPr>
          <w:rFonts w:ascii="楷体_GB2312" w:eastAsia="楷体_GB2312" w:hint="eastAsia"/>
          <w:color w:val="000000" w:themeColor="text1"/>
          <w:szCs w:val="21"/>
        </w:rPr>
        <w:t xml:space="preserve">            </w:t>
      </w:r>
    </w:p>
    <w:p w:rsidR="00714522" w:rsidRPr="00491D28" w:rsidRDefault="000002D0" w:rsidP="00480694">
      <w:pPr>
        <w:spacing w:line="320" w:lineRule="atLeast"/>
        <w:ind w:firstLineChars="2600" w:firstLine="5460"/>
        <w:rPr>
          <w:rFonts w:ascii="楷体_GB2312" w:eastAsia="楷体_GB2312"/>
          <w:color w:val="000000" w:themeColor="text1"/>
          <w:szCs w:val="21"/>
        </w:rPr>
      </w:pPr>
      <w:r w:rsidRPr="00491D28">
        <w:rPr>
          <w:rFonts w:ascii="楷体_GB2312" w:eastAsia="楷体_GB2312" w:hint="eastAsia"/>
          <w:color w:val="000000" w:themeColor="text1"/>
          <w:szCs w:val="21"/>
        </w:rPr>
        <w:t>物流管理专业负责人：</w:t>
      </w:r>
      <w:r w:rsidR="00480694" w:rsidRPr="00491D28">
        <w:rPr>
          <w:rFonts w:ascii="楷体_GB2312" w:eastAsia="楷体_GB2312" w:hint="eastAsia"/>
          <w:color w:val="000000" w:themeColor="text1"/>
          <w:szCs w:val="21"/>
        </w:rPr>
        <w:t>白丹宇</w:t>
      </w:r>
    </w:p>
    <w:p w:rsidR="00714522" w:rsidRPr="00491D28" w:rsidRDefault="000002D0">
      <w:pPr>
        <w:spacing w:line="320" w:lineRule="atLeast"/>
        <w:ind w:firstLineChars="2800" w:firstLine="5880"/>
        <w:rPr>
          <w:rFonts w:ascii="楷体_GB2312" w:eastAsia="楷体_GB2312"/>
          <w:color w:val="000000" w:themeColor="text1"/>
          <w:szCs w:val="21"/>
        </w:rPr>
      </w:pPr>
      <w:r w:rsidRPr="00491D28">
        <w:rPr>
          <w:rFonts w:ascii="楷体_GB2312" w:eastAsia="楷体_GB2312" w:hint="eastAsia"/>
          <w:color w:val="000000" w:themeColor="text1"/>
          <w:szCs w:val="21"/>
        </w:rPr>
        <w:t>物流管理</w:t>
      </w:r>
      <w:r w:rsidR="00480694" w:rsidRPr="00491D28">
        <w:rPr>
          <w:rFonts w:ascii="楷体_GB2312" w:eastAsia="楷体_GB2312" w:hint="eastAsia"/>
          <w:color w:val="000000" w:themeColor="text1"/>
          <w:szCs w:val="21"/>
        </w:rPr>
        <w:t>教学指导委员会</w:t>
      </w:r>
    </w:p>
    <w:p w:rsidR="00714522" w:rsidRPr="00491D28" w:rsidRDefault="000002D0">
      <w:pPr>
        <w:spacing w:line="320" w:lineRule="atLeast"/>
        <w:ind w:firstLineChars="2900" w:firstLine="6090"/>
        <w:rPr>
          <w:rFonts w:ascii="楷体_GB2312" w:eastAsia="楷体_GB2312"/>
          <w:color w:val="000000" w:themeColor="text1"/>
          <w:szCs w:val="21"/>
        </w:rPr>
      </w:pPr>
      <w:r w:rsidRPr="00491D28">
        <w:rPr>
          <w:rFonts w:ascii="楷体_GB2312" w:eastAsia="楷体_GB2312" w:hint="eastAsia"/>
          <w:color w:val="000000" w:themeColor="text1"/>
          <w:szCs w:val="21"/>
        </w:rPr>
        <w:t xml:space="preserve">大连海事大学教务处 </w:t>
      </w:r>
    </w:p>
    <w:p w:rsidR="00714522" w:rsidRPr="00491D28" w:rsidRDefault="000002D0" w:rsidP="00480694">
      <w:pPr>
        <w:spacing w:line="320" w:lineRule="atLeast"/>
        <w:ind w:firstLineChars="3100" w:firstLine="6510"/>
        <w:rPr>
          <w:rFonts w:ascii="楷体_GB2312" w:eastAsia="楷体_GB2312"/>
          <w:color w:val="000000" w:themeColor="text1"/>
          <w:szCs w:val="21"/>
        </w:rPr>
      </w:pPr>
      <w:r w:rsidRPr="00491D28">
        <w:rPr>
          <w:rFonts w:ascii="楷体_GB2312" w:eastAsia="楷体_GB2312" w:hint="eastAsia"/>
          <w:color w:val="000000" w:themeColor="text1"/>
          <w:szCs w:val="21"/>
        </w:rPr>
        <w:t>20</w:t>
      </w:r>
      <w:r w:rsidR="00054FD0" w:rsidRPr="00491D28">
        <w:rPr>
          <w:rFonts w:ascii="楷体_GB2312" w:eastAsia="楷体_GB2312" w:hint="eastAsia"/>
          <w:color w:val="000000" w:themeColor="text1"/>
          <w:szCs w:val="21"/>
        </w:rPr>
        <w:t>20</w:t>
      </w:r>
      <w:r w:rsidRPr="00491D28">
        <w:rPr>
          <w:rFonts w:ascii="楷体_GB2312" w:eastAsia="楷体_GB2312" w:hint="eastAsia"/>
          <w:color w:val="000000" w:themeColor="text1"/>
          <w:szCs w:val="21"/>
        </w:rPr>
        <w:t>年</w:t>
      </w:r>
      <w:r w:rsidR="00480694" w:rsidRPr="00491D28">
        <w:rPr>
          <w:rFonts w:ascii="楷体_GB2312" w:eastAsia="楷体_GB2312" w:hint="eastAsia"/>
          <w:color w:val="000000" w:themeColor="text1"/>
          <w:szCs w:val="21"/>
        </w:rPr>
        <w:t>9</w:t>
      </w:r>
      <w:r w:rsidRPr="00491D28">
        <w:rPr>
          <w:rFonts w:ascii="楷体_GB2312" w:eastAsia="楷体_GB2312" w:hint="eastAsia"/>
          <w:color w:val="000000" w:themeColor="text1"/>
          <w:szCs w:val="21"/>
        </w:rPr>
        <w:t>月</w:t>
      </w:r>
    </w:p>
    <w:p w:rsidR="00714522" w:rsidRPr="00491D28" w:rsidRDefault="00714522">
      <w:pPr>
        <w:rPr>
          <w:rFonts w:ascii="Times New Roman" w:hAnsi="Times New Roman" w:cs="Times New Roman"/>
          <w:color w:val="000000" w:themeColor="text1"/>
          <w:sz w:val="18"/>
        </w:rPr>
      </w:pPr>
    </w:p>
    <w:sectPr w:rsidR="00714522" w:rsidRPr="00491D28" w:rsidSect="001758D7">
      <w:headerReference w:type="default" r:id="rId17"/>
      <w:pgSz w:w="11906" w:h="16838"/>
      <w:pgMar w:top="1440" w:right="1797" w:bottom="1440" w:left="1797" w:header="851" w:footer="992" w:gutter="0"/>
      <w:pgNumType w:fmt="numberInDash" w:start="3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A1C" w:rsidRDefault="002F2A1C" w:rsidP="00714522">
      <w:r>
        <w:separator/>
      </w:r>
    </w:p>
  </w:endnote>
  <w:endnote w:type="continuationSeparator" w:id="0">
    <w:p w:rsidR="002F2A1C" w:rsidRDefault="002F2A1C" w:rsidP="00714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楷体_GB2312">
    <w:altName w:val="楷体"/>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ArialMT">
    <w:altName w:val="Arial"/>
    <w:panose1 w:val="00000000000000000000"/>
    <w:charset w:val="00"/>
    <w:family w:val="swiss"/>
    <w:notTrueType/>
    <w:pitch w:val="default"/>
    <w:sig w:usb0="00000003" w:usb1="00000000" w:usb2="00000000" w:usb3="00000000" w:csb0="00000001" w:csb1="00000000"/>
  </w:font>
  <w:font w:name="SimSun,Bold">
    <w:altName w:val="等线"/>
    <w:panose1 w:val="00000000000000000000"/>
    <w:charset w:val="86"/>
    <w:family w:val="auto"/>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543628"/>
      <w:docPartObj>
        <w:docPartGallery w:val="Page Numbers (Bottom of Page)"/>
        <w:docPartUnique/>
      </w:docPartObj>
    </w:sdtPr>
    <w:sdtContent>
      <w:p w:rsidR="001758D7" w:rsidRDefault="001758D7">
        <w:pPr>
          <w:pStyle w:val="a9"/>
          <w:jc w:val="center"/>
        </w:pPr>
        <w:fldSimple w:instr=" PAGE   \* MERGEFORMAT ">
          <w:r w:rsidRPr="001758D7">
            <w:rPr>
              <w:noProof/>
              <w:lang w:val="zh-CN"/>
            </w:rPr>
            <w:t>-</w:t>
          </w:r>
          <w:r>
            <w:rPr>
              <w:noProof/>
            </w:rPr>
            <w:t xml:space="preserve"> 21 -</w:t>
          </w:r>
        </w:fldSimple>
      </w:p>
    </w:sdtContent>
  </w:sdt>
  <w:p w:rsidR="001758D7" w:rsidRDefault="001758D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A1C" w:rsidRDefault="002F2A1C" w:rsidP="00714522">
      <w:r>
        <w:separator/>
      </w:r>
    </w:p>
  </w:footnote>
  <w:footnote w:type="continuationSeparator" w:id="0">
    <w:p w:rsidR="002F2A1C" w:rsidRDefault="002F2A1C" w:rsidP="007145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D28" w:rsidRDefault="00491D28">
    <w:pPr>
      <w:pStyle w:val="aa"/>
      <w:rPr>
        <w:rFonts w:ascii="华文楷体" w:eastAsia="华文楷体" w:hAnsi="华文楷体"/>
      </w:rPr>
    </w:pPr>
    <w:r>
      <w:rPr>
        <w:rFonts w:ascii="华文楷体" w:eastAsia="华文楷体" w:hAnsi="华文楷体" w:hint="eastAsia"/>
      </w:rPr>
      <w:t>大连海事大学</w:t>
    </w:r>
    <w:r>
      <w:rPr>
        <w:rFonts w:ascii="华文楷体" w:eastAsia="华文楷体" w:hAnsi="华文楷体"/>
      </w:rPr>
      <w:t>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D28" w:rsidRDefault="00491D28">
    <w:pPr>
      <w:pStyle w:val="aa"/>
      <w:rPr>
        <w:rFonts w:ascii="华文楷体" w:eastAsia="华文楷体" w:hAnsi="华文楷体"/>
      </w:rPr>
    </w:pPr>
    <w:r>
      <w:rPr>
        <w:rFonts w:ascii="华文楷体" w:eastAsia="华文楷体" w:hAnsi="华文楷体" w:hint="eastAsia"/>
      </w:rPr>
      <w:t>大连海事大学</w:t>
    </w:r>
    <w:r>
      <w:rPr>
        <w:rFonts w:ascii="华文楷体" w:eastAsia="华文楷体" w:hAnsi="华文楷体"/>
      </w:rPr>
      <w:t>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D28" w:rsidRDefault="00491D28">
    <w:pPr>
      <w:pStyle w:val="aa"/>
      <w:rPr>
        <w:rFonts w:ascii="华文楷体" w:eastAsia="华文楷体" w:hAnsi="华文楷体"/>
      </w:rPr>
    </w:pPr>
    <w:r>
      <w:rPr>
        <w:rFonts w:ascii="华文楷体" w:eastAsia="华文楷体" w:hAnsi="华文楷体" w:hint="eastAsia"/>
      </w:rPr>
      <w:t>大连海事大学</w:t>
    </w:r>
    <w:r>
      <w:rPr>
        <w:rFonts w:ascii="华文楷体" w:eastAsia="华文楷体" w:hAnsi="华文楷体"/>
      </w:rPr>
      <w:t>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hideSpellingErrors/>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9283D"/>
    <w:rsid w:val="000002D0"/>
    <w:rsid w:val="000018CE"/>
    <w:rsid w:val="00012918"/>
    <w:rsid w:val="0001790D"/>
    <w:rsid w:val="00025261"/>
    <w:rsid w:val="00053447"/>
    <w:rsid w:val="00054FD0"/>
    <w:rsid w:val="00057277"/>
    <w:rsid w:val="000B6A67"/>
    <w:rsid w:val="000C0657"/>
    <w:rsid w:val="000C3A1D"/>
    <w:rsid w:val="000D39A8"/>
    <w:rsid w:val="000E079F"/>
    <w:rsid w:val="000E36D0"/>
    <w:rsid w:val="000F0CB9"/>
    <w:rsid w:val="00103A8D"/>
    <w:rsid w:val="001142E1"/>
    <w:rsid w:val="001201E3"/>
    <w:rsid w:val="00122283"/>
    <w:rsid w:val="00124B9E"/>
    <w:rsid w:val="00125478"/>
    <w:rsid w:val="00130B41"/>
    <w:rsid w:val="0017354A"/>
    <w:rsid w:val="001758D7"/>
    <w:rsid w:val="0019283D"/>
    <w:rsid w:val="00192D40"/>
    <w:rsid w:val="00195579"/>
    <w:rsid w:val="001B1C88"/>
    <w:rsid w:val="002009BF"/>
    <w:rsid w:val="0021117E"/>
    <w:rsid w:val="00212AFC"/>
    <w:rsid w:val="002216C1"/>
    <w:rsid w:val="00234A96"/>
    <w:rsid w:val="00235D34"/>
    <w:rsid w:val="0023751E"/>
    <w:rsid w:val="00237EAE"/>
    <w:rsid w:val="00241C7F"/>
    <w:rsid w:val="00255138"/>
    <w:rsid w:val="002554FE"/>
    <w:rsid w:val="0026056C"/>
    <w:rsid w:val="00260586"/>
    <w:rsid w:val="00263A59"/>
    <w:rsid w:val="00281544"/>
    <w:rsid w:val="00283FEE"/>
    <w:rsid w:val="00291FB5"/>
    <w:rsid w:val="002A28AA"/>
    <w:rsid w:val="002C734C"/>
    <w:rsid w:val="002D1A0A"/>
    <w:rsid w:val="002D53ED"/>
    <w:rsid w:val="002E015F"/>
    <w:rsid w:val="002F2A1C"/>
    <w:rsid w:val="002F32C1"/>
    <w:rsid w:val="002F5324"/>
    <w:rsid w:val="002F57B3"/>
    <w:rsid w:val="00350D7D"/>
    <w:rsid w:val="00355A75"/>
    <w:rsid w:val="00362C96"/>
    <w:rsid w:val="00371430"/>
    <w:rsid w:val="00372614"/>
    <w:rsid w:val="0037662D"/>
    <w:rsid w:val="003802E0"/>
    <w:rsid w:val="003A72B6"/>
    <w:rsid w:val="003B15BE"/>
    <w:rsid w:val="003B22C3"/>
    <w:rsid w:val="003B76BB"/>
    <w:rsid w:val="003B7F1A"/>
    <w:rsid w:val="003C0CC3"/>
    <w:rsid w:val="003C121D"/>
    <w:rsid w:val="004061DF"/>
    <w:rsid w:val="0042536E"/>
    <w:rsid w:val="00425CB1"/>
    <w:rsid w:val="004263D5"/>
    <w:rsid w:val="0043342D"/>
    <w:rsid w:val="00437442"/>
    <w:rsid w:val="004477B3"/>
    <w:rsid w:val="004767D4"/>
    <w:rsid w:val="00480694"/>
    <w:rsid w:val="00485396"/>
    <w:rsid w:val="004917FA"/>
    <w:rsid w:val="00491D28"/>
    <w:rsid w:val="004A62BA"/>
    <w:rsid w:val="004B451D"/>
    <w:rsid w:val="004B45FA"/>
    <w:rsid w:val="004D6602"/>
    <w:rsid w:val="004E037C"/>
    <w:rsid w:val="004E1659"/>
    <w:rsid w:val="004E4FE9"/>
    <w:rsid w:val="004F0BBD"/>
    <w:rsid w:val="004F2968"/>
    <w:rsid w:val="004F7B14"/>
    <w:rsid w:val="00514460"/>
    <w:rsid w:val="00515648"/>
    <w:rsid w:val="0051631B"/>
    <w:rsid w:val="00535BB1"/>
    <w:rsid w:val="00543233"/>
    <w:rsid w:val="00553616"/>
    <w:rsid w:val="00566259"/>
    <w:rsid w:val="00567098"/>
    <w:rsid w:val="00567185"/>
    <w:rsid w:val="0058056D"/>
    <w:rsid w:val="005A00D5"/>
    <w:rsid w:val="005C17FD"/>
    <w:rsid w:val="005C5E19"/>
    <w:rsid w:val="005E0878"/>
    <w:rsid w:val="005E1787"/>
    <w:rsid w:val="005F1094"/>
    <w:rsid w:val="00602881"/>
    <w:rsid w:val="00646332"/>
    <w:rsid w:val="0065058B"/>
    <w:rsid w:val="00651D6D"/>
    <w:rsid w:val="0065766C"/>
    <w:rsid w:val="00661AD3"/>
    <w:rsid w:val="006621E5"/>
    <w:rsid w:val="00673EB4"/>
    <w:rsid w:val="006827CC"/>
    <w:rsid w:val="0068442E"/>
    <w:rsid w:val="00686B3A"/>
    <w:rsid w:val="006874B9"/>
    <w:rsid w:val="006C00FE"/>
    <w:rsid w:val="006D2BCF"/>
    <w:rsid w:val="006E5DB5"/>
    <w:rsid w:val="00702977"/>
    <w:rsid w:val="00714522"/>
    <w:rsid w:val="007277BF"/>
    <w:rsid w:val="00727A22"/>
    <w:rsid w:val="00744C19"/>
    <w:rsid w:val="00752CFC"/>
    <w:rsid w:val="00753105"/>
    <w:rsid w:val="00760812"/>
    <w:rsid w:val="007632BA"/>
    <w:rsid w:val="00775CD0"/>
    <w:rsid w:val="00786418"/>
    <w:rsid w:val="007C0BDE"/>
    <w:rsid w:val="007C6A9F"/>
    <w:rsid w:val="007D2D74"/>
    <w:rsid w:val="007D7118"/>
    <w:rsid w:val="007E3ED6"/>
    <w:rsid w:val="007F228C"/>
    <w:rsid w:val="007F3C59"/>
    <w:rsid w:val="007F7259"/>
    <w:rsid w:val="00830417"/>
    <w:rsid w:val="00844DA4"/>
    <w:rsid w:val="00850ECD"/>
    <w:rsid w:val="00852EE1"/>
    <w:rsid w:val="008542DC"/>
    <w:rsid w:val="00880C7E"/>
    <w:rsid w:val="00892A1B"/>
    <w:rsid w:val="00893CB3"/>
    <w:rsid w:val="00895012"/>
    <w:rsid w:val="00896A0C"/>
    <w:rsid w:val="008A0918"/>
    <w:rsid w:val="008A6A89"/>
    <w:rsid w:val="008D20DC"/>
    <w:rsid w:val="008E1C98"/>
    <w:rsid w:val="00906709"/>
    <w:rsid w:val="00914993"/>
    <w:rsid w:val="009267AD"/>
    <w:rsid w:val="00930388"/>
    <w:rsid w:val="00941AFB"/>
    <w:rsid w:val="00965EB0"/>
    <w:rsid w:val="00984BE0"/>
    <w:rsid w:val="00985EBB"/>
    <w:rsid w:val="00996DDE"/>
    <w:rsid w:val="009A06CD"/>
    <w:rsid w:val="009A55ED"/>
    <w:rsid w:val="009A6CB5"/>
    <w:rsid w:val="009B08AC"/>
    <w:rsid w:val="009B09B4"/>
    <w:rsid w:val="009C1682"/>
    <w:rsid w:val="009C342E"/>
    <w:rsid w:val="00A16D28"/>
    <w:rsid w:val="00A220A2"/>
    <w:rsid w:val="00A22B85"/>
    <w:rsid w:val="00A2791D"/>
    <w:rsid w:val="00A36C68"/>
    <w:rsid w:val="00A61906"/>
    <w:rsid w:val="00A66231"/>
    <w:rsid w:val="00A7080C"/>
    <w:rsid w:val="00A74E98"/>
    <w:rsid w:val="00A914E2"/>
    <w:rsid w:val="00A927A4"/>
    <w:rsid w:val="00AB1A4B"/>
    <w:rsid w:val="00AB6595"/>
    <w:rsid w:val="00AC46CA"/>
    <w:rsid w:val="00AF3A4B"/>
    <w:rsid w:val="00B0167F"/>
    <w:rsid w:val="00B0776E"/>
    <w:rsid w:val="00B6643A"/>
    <w:rsid w:val="00B71AD4"/>
    <w:rsid w:val="00B83DD8"/>
    <w:rsid w:val="00B9153F"/>
    <w:rsid w:val="00BA42CA"/>
    <w:rsid w:val="00BB16C0"/>
    <w:rsid w:val="00BB3B6E"/>
    <w:rsid w:val="00BC5C7B"/>
    <w:rsid w:val="00BC5C83"/>
    <w:rsid w:val="00BF627C"/>
    <w:rsid w:val="00C04F94"/>
    <w:rsid w:val="00C249B2"/>
    <w:rsid w:val="00C24C18"/>
    <w:rsid w:val="00C34BB8"/>
    <w:rsid w:val="00C36139"/>
    <w:rsid w:val="00C44804"/>
    <w:rsid w:val="00C45787"/>
    <w:rsid w:val="00C47069"/>
    <w:rsid w:val="00C5299E"/>
    <w:rsid w:val="00C53E95"/>
    <w:rsid w:val="00C74892"/>
    <w:rsid w:val="00C76322"/>
    <w:rsid w:val="00C82B47"/>
    <w:rsid w:val="00C86A35"/>
    <w:rsid w:val="00C9222F"/>
    <w:rsid w:val="00C96021"/>
    <w:rsid w:val="00CA6B84"/>
    <w:rsid w:val="00CB3A67"/>
    <w:rsid w:val="00CB640C"/>
    <w:rsid w:val="00CD4EE2"/>
    <w:rsid w:val="00CD5ABF"/>
    <w:rsid w:val="00CD770C"/>
    <w:rsid w:val="00CD789A"/>
    <w:rsid w:val="00D005E2"/>
    <w:rsid w:val="00D15F73"/>
    <w:rsid w:val="00D37458"/>
    <w:rsid w:val="00D46A10"/>
    <w:rsid w:val="00D47477"/>
    <w:rsid w:val="00D5306C"/>
    <w:rsid w:val="00D67359"/>
    <w:rsid w:val="00D76E51"/>
    <w:rsid w:val="00D76E6F"/>
    <w:rsid w:val="00D83803"/>
    <w:rsid w:val="00D83E39"/>
    <w:rsid w:val="00D84A6A"/>
    <w:rsid w:val="00D85E88"/>
    <w:rsid w:val="00D9029C"/>
    <w:rsid w:val="00D938C8"/>
    <w:rsid w:val="00DA7CEE"/>
    <w:rsid w:val="00DB13ED"/>
    <w:rsid w:val="00DC49AD"/>
    <w:rsid w:val="00DD58BB"/>
    <w:rsid w:val="00DD67F7"/>
    <w:rsid w:val="00DD699E"/>
    <w:rsid w:val="00DD6FE9"/>
    <w:rsid w:val="00DF2000"/>
    <w:rsid w:val="00DF3373"/>
    <w:rsid w:val="00DF65AF"/>
    <w:rsid w:val="00E128D6"/>
    <w:rsid w:val="00E204E3"/>
    <w:rsid w:val="00E245F0"/>
    <w:rsid w:val="00E4035C"/>
    <w:rsid w:val="00E47656"/>
    <w:rsid w:val="00E7591C"/>
    <w:rsid w:val="00E910F8"/>
    <w:rsid w:val="00E962CF"/>
    <w:rsid w:val="00EA2F74"/>
    <w:rsid w:val="00EA5B30"/>
    <w:rsid w:val="00EB6CE0"/>
    <w:rsid w:val="00ED0AE4"/>
    <w:rsid w:val="00ED1503"/>
    <w:rsid w:val="00ED20A4"/>
    <w:rsid w:val="00ED3FC3"/>
    <w:rsid w:val="00EE5805"/>
    <w:rsid w:val="00EF5BDF"/>
    <w:rsid w:val="00F10858"/>
    <w:rsid w:val="00F22FC3"/>
    <w:rsid w:val="00F2752C"/>
    <w:rsid w:val="00F30325"/>
    <w:rsid w:val="00F40F8F"/>
    <w:rsid w:val="00F50CDD"/>
    <w:rsid w:val="00F55B17"/>
    <w:rsid w:val="00F750F1"/>
    <w:rsid w:val="00F7545B"/>
    <w:rsid w:val="00F81607"/>
    <w:rsid w:val="00F874A3"/>
    <w:rsid w:val="00FA4812"/>
    <w:rsid w:val="00FB1ECA"/>
    <w:rsid w:val="00FC35E6"/>
    <w:rsid w:val="00FC7687"/>
    <w:rsid w:val="00FD1A17"/>
    <w:rsid w:val="079B362F"/>
    <w:rsid w:val="7FC836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unhideWhenUsed="0" w:qFormat="1"/>
    <w:lsdException w:name="footer" w:semiHidden="0" w:unhideWhenUsed="0" w:qFormat="1"/>
    <w:lsdException w:name="caption" w:uiPriority="35" w:qFormat="1"/>
    <w:lsdException w:name="annotation reference" w:semiHidden="0" w:unhideWhenUsed="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lsdException w:name="Body Text Indent" w:semiHidden="0" w:uiPriority="0" w:unhideWhenUsed="0"/>
    <w:lsdException w:name="Subtitle" w:semiHidden="0" w:uiPriority="11" w:unhideWhenUsed="0" w:qFormat="1"/>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semiHidden="0" w:unhideWhenUsed="0" w:qFormat="1"/>
    <w:lsdException w:name="Normal (Web)" w:semiHidden="0" w:qFormat="1"/>
    <w:lsdException w:name="HTML Preformatted" w:semiHidden="0" w:qFormat="1"/>
    <w:lsdException w:name="Normal Table" w:qFormat="1"/>
    <w:lsdException w:name="annotation subject" w:semiHidden="0" w:unhideWhenUsed="0"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522"/>
    <w:pPr>
      <w:widowControl w:val="0"/>
      <w:jc w:val="both"/>
    </w:pPr>
    <w:rPr>
      <w:kern w:val="2"/>
      <w:sz w:val="21"/>
      <w:szCs w:val="22"/>
    </w:rPr>
  </w:style>
  <w:style w:type="paragraph" w:styleId="1">
    <w:name w:val="heading 1"/>
    <w:basedOn w:val="a"/>
    <w:next w:val="a"/>
    <w:link w:val="1Char"/>
    <w:uiPriority w:val="9"/>
    <w:qFormat/>
    <w:rsid w:val="0071452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qFormat/>
    <w:rsid w:val="00714522"/>
    <w:rPr>
      <w:b/>
      <w:bCs/>
    </w:rPr>
  </w:style>
  <w:style w:type="paragraph" w:styleId="a4">
    <w:name w:val="annotation text"/>
    <w:basedOn w:val="a"/>
    <w:link w:val="Char0"/>
    <w:uiPriority w:val="99"/>
    <w:qFormat/>
    <w:rsid w:val="00714522"/>
    <w:pPr>
      <w:jc w:val="left"/>
    </w:pPr>
    <w:rPr>
      <w:rFonts w:ascii="Times New Roman" w:eastAsia="宋体" w:hAnsi="Times New Roman" w:cs="Times New Roman"/>
      <w:szCs w:val="24"/>
    </w:rPr>
  </w:style>
  <w:style w:type="paragraph" w:styleId="a5">
    <w:name w:val="Document Map"/>
    <w:basedOn w:val="a"/>
    <w:link w:val="Char1"/>
    <w:uiPriority w:val="99"/>
    <w:qFormat/>
    <w:rsid w:val="00714522"/>
    <w:rPr>
      <w:rFonts w:ascii="宋体"/>
      <w:sz w:val="18"/>
      <w:szCs w:val="18"/>
    </w:rPr>
  </w:style>
  <w:style w:type="paragraph" w:styleId="a6">
    <w:name w:val="Body Text"/>
    <w:basedOn w:val="a"/>
    <w:link w:val="Char2"/>
    <w:rsid w:val="00714522"/>
    <w:pPr>
      <w:jc w:val="center"/>
    </w:pPr>
    <w:rPr>
      <w:sz w:val="18"/>
      <w:szCs w:val="24"/>
    </w:rPr>
  </w:style>
  <w:style w:type="paragraph" w:styleId="a7">
    <w:name w:val="Body Text Indent"/>
    <w:basedOn w:val="a"/>
    <w:link w:val="Char3"/>
    <w:rsid w:val="00714522"/>
    <w:pPr>
      <w:spacing w:after="120"/>
      <w:ind w:left="420"/>
    </w:pPr>
    <w:rPr>
      <w:rFonts w:eastAsia="宋体"/>
      <w:szCs w:val="24"/>
    </w:rPr>
  </w:style>
  <w:style w:type="paragraph" w:styleId="a8">
    <w:name w:val="Balloon Text"/>
    <w:basedOn w:val="a"/>
    <w:link w:val="Char4"/>
    <w:uiPriority w:val="99"/>
    <w:qFormat/>
    <w:rsid w:val="00714522"/>
    <w:rPr>
      <w:rFonts w:ascii="Times New Roman" w:eastAsia="宋体" w:hAnsi="Times New Roman" w:cs="Times New Roman"/>
      <w:sz w:val="18"/>
      <w:szCs w:val="18"/>
    </w:rPr>
  </w:style>
  <w:style w:type="paragraph" w:styleId="a9">
    <w:name w:val="footer"/>
    <w:basedOn w:val="a"/>
    <w:link w:val="Char5"/>
    <w:uiPriority w:val="99"/>
    <w:qFormat/>
    <w:rsid w:val="00714522"/>
    <w:pPr>
      <w:tabs>
        <w:tab w:val="center" w:pos="4153"/>
        <w:tab w:val="right" w:pos="8306"/>
      </w:tabs>
      <w:snapToGrid w:val="0"/>
      <w:jc w:val="left"/>
    </w:pPr>
    <w:rPr>
      <w:sz w:val="18"/>
      <w:szCs w:val="18"/>
    </w:rPr>
  </w:style>
  <w:style w:type="paragraph" w:styleId="aa">
    <w:name w:val="header"/>
    <w:basedOn w:val="a"/>
    <w:link w:val="Char6"/>
    <w:qFormat/>
    <w:rsid w:val="00714522"/>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714522"/>
    <w:pPr>
      <w:widowControl/>
      <w:spacing w:after="100" w:line="276" w:lineRule="auto"/>
      <w:jc w:val="left"/>
    </w:pPr>
    <w:rPr>
      <w:kern w:val="0"/>
      <w:sz w:val="22"/>
    </w:rPr>
  </w:style>
  <w:style w:type="paragraph" w:styleId="HTML">
    <w:name w:val="HTML Preformatted"/>
    <w:basedOn w:val="a"/>
    <w:link w:val="HTMLChar"/>
    <w:uiPriority w:val="99"/>
    <w:unhideWhenUsed/>
    <w:qFormat/>
    <w:rsid w:val="007145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b">
    <w:name w:val="Normal (Web)"/>
    <w:basedOn w:val="a"/>
    <w:uiPriority w:val="99"/>
    <w:unhideWhenUsed/>
    <w:qFormat/>
    <w:rsid w:val="00714522"/>
    <w:pPr>
      <w:widowControl/>
      <w:spacing w:before="100" w:beforeAutospacing="1" w:after="100" w:afterAutospacing="1"/>
      <w:jc w:val="left"/>
    </w:pPr>
    <w:rPr>
      <w:rFonts w:ascii="宋体" w:eastAsia="宋体" w:hAnsi="宋体" w:cs="宋体"/>
      <w:kern w:val="0"/>
      <w:sz w:val="24"/>
      <w:szCs w:val="24"/>
    </w:rPr>
  </w:style>
  <w:style w:type="character" w:styleId="ac">
    <w:name w:val="Strong"/>
    <w:basedOn w:val="a0"/>
    <w:uiPriority w:val="22"/>
    <w:qFormat/>
    <w:rsid w:val="00714522"/>
    <w:rPr>
      <w:b/>
      <w:bCs/>
    </w:rPr>
  </w:style>
  <w:style w:type="character" w:styleId="ad">
    <w:name w:val="page number"/>
    <w:qFormat/>
    <w:rsid w:val="00714522"/>
    <w:rPr>
      <w:rFonts w:cs="Times New Roman"/>
    </w:rPr>
  </w:style>
  <w:style w:type="character" w:styleId="ae">
    <w:name w:val="FollowedHyperlink"/>
    <w:basedOn w:val="a0"/>
    <w:uiPriority w:val="99"/>
    <w:unhideWhenUsed/>
    <w:qFormat/>
    <w:rsid w:val="00714522"/>
    <w:rPr>
      <w:color w:val="800080"/>
      <w:u w:val="single"/>
    </w:rPr>
  </w:style>
  <w:style w:type="character" w:styleId="af">
    <w:name w:val="Hyperlink"/>
    <w:uiPriority w:val="99"/>
    <w:qFormat/>
    <w:rsid w:val="00714522"/>
    <w:rPr>
      <w:color w:val="0000FF"/>
      <w:u w:val="single"/>
    </w:rPr>
  </w:style>
  <w:style w:type="character" w:styleId="af0">
    <w:name w:val="annotation reference"/>
    <w:uiPriority w:val="99"/>
    <w:qFormat/>
    <w:rsid w:val="00714522"/>
    <w:rPr>
      <w:sz w:val="21"/>
      <w:szCs w:val="21"/>
    </w:rPr>
  </w:style>
  <w:style w:type="table" w:styleId="af1">
    <w:name w:val="Table Grid"/>
    <w:basedOn w:val="a1"/>
    <w:uiPriority w:val="59"/>
    <w:qFormat/>
    <w:rsid w:val="007145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页脚 Char"/>
    <w:link w:val="a9"/>
    <w:uiPriority w:val="99"/>
    <w:qFormat/>
    <w:rsid w:val="00714522"/>
    <w:rPr>
      <w:sz w:val="18"/>
      <w:szCs w:val="18"/>
    </w:rPr>
  </w:style>
  <w:style w:type="character" w:customStyle="1" w:styleId="11">
    <w:name w:val="页脚 字符1"/>
    <w:basedOn w:val="a0"/>
    <w:uiPriority w:val="99"/>
    <w:semiHidden/>
    <w:rsid w:val="00714522"/>
    <w:rPr>
      <w:sz w:val="18"/>
      <w:szCs w:val="18"/>
    </w:rPr>
  </w:style>
  <w:style w:type="character" w:customStyle="1" w:styleId="Char10">
    <w:name w:val="页脚 Char1"/>
    <w:basedOn w:val="a0"/>
    <w:uiPriority w:val="99"/>
    <w:semiHidden/>
    <w:qFormat/>
    <w:rsid w:val="00714522"/>
    <w:rPr>
      <w:sz w:val="18"/>
      <w:szCs w:val="18"/>
    </w:rPr>
  </w:style>
  <w:style w:type="character" w:customStyle="1" w:styleId="Char2">
    <w:name w:val="正文文本 Char"/>
    <w:link w:val="a6"/>
    <w:rsid w:val="00714522"/>
    <w:rPr>
      <w:sz w:val="18"/>
      <w:szCs w:val="24"/>
    </w:rPr>
  </w:style>
  <w:style w:type="character" w:customStyle="1" w:styleId="12">
    <w:name w:val="正文文本 字符1"/>
    <w:basedOn w:val="a0"/>
    <w:uiPriority w:val="99"/>
    <w:semiHidden/>
    <w:qFormat/>
    <w:rsid w:val="00714522"/>
  </w:style>
  <w:style w:type="character" w:customStyle="1" w:styleId="Char11">
    <w:name w:val="正文文本 Char1"/>
    <w:basedOn w:val="a0"/>
    <w:uiPriority w:val="99"/>
    <w:semiHidden/>
    <w:qFormat/>
    <w:rsid w:val="00714522"/>
  </w:style>
  <w:style w:type="character" w:customStyle="1" w:styleId="Char6">
    <w:name w:val="页眉 Char"/>
    <w:link w:val="aa"/>
    <w:qFormat/>
    <w:rsid w:val="00714522"/>
    <w:rPr>
      <w:sz w:val="18"/>
      <w:szCs w:val="18"/>
    </w:rPr>
  </w:style>
  <w:style w:type="character" w:customStyle="1" w:styleId="13">
    <w:name w:val="页眉 字符1"/>
    <w:basedOn w:val="a0"/>
    <w:uiPriority w:val="99"/>
    <w:semiHidden/>
    <w:rsid w:val="00714522"/>
    <w:rPr>
      <w:sz w:val="18"/>
      <w:szCs w:val="18"/>
    </w:rPr>
  </w:style>
  <w:style w:type="character" w:customStyle="1" w:styleId="Char12">
    <w:name w:val="页眉 Char1"/>
    <w:basedOn w:val="a0"/>
    <w:uiPriority w:val="99"/>
    <w:semiHidden/>
    <w:qFormat/>
    <w:rsid w:val="00714522"/>
    <w:rPr>
      <w:sz w:val="18"/>
      <w:szCs w:val="18"/>
    </w:rPr>
  </w:style>
  <w:style w:type="character" w:customStyle="1" w:styleId="Char3">
    <w:name w:val="正文文本缩进 Char"/>
    <w:link w:val="a7"/>
    <w:qFormat/>
    <w:rsid w:val="00714522"/>
    <w:rPr>
      <w:rFonts w:eastAsia="宋体"/>
      <w:szCs w:val="24"/>
    </w:rPr>
  </w:style>
  <w:style w:type="character" w:customStyle="1" w:styleId="14">
    <w:name w:val="正文文本缩进 字符1"/>
    <w:basedOn w:val="a0"/>
    <w:uiPriority w:val="99"/>
    <w:semiHidden/>
    <w:qFormat/>
    <w:rsid w:val="00714522"/>
  </w:style>
  <w:style w:type="character" w:customStyle="1" w:styleId="Char13">
    <w:name w:val="正文文本缩进 Char1"/>
    <w:basedOn w:val="a0"/>
    <w:uiPriority w:val="99"/>
    <w:semiHidden/>
    <w:qFormat/>
    <w:rsid w:val="00714522"/>
  </w:style>
  <w:style w:type="character" w:customStyle="1" w:styleId="def">
    <w:name w:val="def"/>
    <w:basedOn w:val="a0"/>
    <w:qFormat/>
    <w:rsid w:val="00714522"/>
  </w:style>
  <w:style w:type="character" w:customStyle="1" w:styleId="st1">
    <w:name w:val="st1"/>
    <w:basedOn w:val="a0"/>
    <w:qFormat/>
    <w:rsid w:val="00714522"/>
  </w:style>
  <w:style w:type="character" w:customStyle="1" w:styleId="Char1">
    <w:name w:val="文档结构图 Char"/>
    <w:link w:val="a5"/>
    <w:uiPriority w:val="99"/>
    <w:qFormat/>
    <w:rsid w:val="00714522"/>
    <w:rPr>
      <w:rFonts w:ascii="宋体"/>
      <w:sz w:val="18"/>
      <w:szCs w:val="18"/>
    </w:rPr>
  </w:style>
  <w:style w:type="character" w:customStyle="1" w:styleId="15">
    <w:name w:val="文档结构图 字符1"/>
    <w:basedOn w:val="a0"/>
    <w:uiPriority w:val="99"/>
    <w:semiHidden/>
    <w:qFormat/>
    <w:rsid w:val="00714522"/>
    <w:rPr>
      <w:rFonts w:ascii="Microsoft YaHei UI" w:eastAsia="Microsoft YaHei UI"/>
      <w:sz w:val="18"/>
      <w:szCs w:val="18"/>
    </w:rPr>
  </w:style>
  <w:style w:type="character" w:customStyle="1" w:styleId="Char14">
    <w:name w:val="文档结构图 Char1"/>
    <w:basedOn w:val="a0"/>
    <w:uiPriority w:val="99"/>
    <w:semiHidden/>
    <w:qFormat/>
    <w:rsid w:val="00714522"/>
    <w:rPr>
      <w:rFonts w:ascii="宋体" w:eastAsia="宋体"/>
      <w:sz w:val="18"/>
      <w:szCs w:val="18"/>
    </w:rPr>
  </w:style>
  <w:style w:type="character" w:customStyle="1" w:styleId="Char0">
    <w:name w:val="批注文字 Char"/>
    <w:basedOn w:val="a0"/>
    <w:link w:val="a4"/>
    <w:uiPriority w:val="99"/>
    <w:qFormat/>
    <w:rsid w:val="00714522"/>
    <w:rPr>
      <w:rFonts w:ascii="Times New Roman" w:eastAsia="宋体" w:hAnsi="Times New Roman" w:cs="Times New Roman"/>
      <w:szCs w:val="24"/>
    </w:rPr>
  </w:style>
  <w:style w:type="paragraph" w:styleId="af2">
    <w:name w:val="List Paragraph"/>
    <w:basedOn w:val="a"/>
    <w:uiPriority w:val="34"/>
    <w:qFormat/>
    <w:rsid w:val="00714522"/>
    <w:pPr>
      <w:ind w:firstLineChars="200" w:firstLine="420"/>
    </w:pPr>
    <w:rPr>
      <w:rFonts w:ascii="Calibri" w:eastAsia="宋体" w:hAnsi="Calibri" w:cs="Times New Roman"/>
    </w:rPr>
  </w:style>
  <w:style w:type="character" w:customStyle="1" w:styleId="Char4">
    <w:name w:val="批注框文本 Char"/>
    <w:basedOn w:val="a0"/>
    <w:link w:val="a8"/>
    <w:uiPriority w:val="99"/>
    <w:qFormat/>
    <w:rsid w:val="00714522"/>
    <w:rPr>
      <w:rFonts w:ascii="Times New Roman" w:eastAsia="宋体" w:hAnsi="Times New Roman" w:cs="Times New Roman"/>
      <w:sz w:val="18"/>
      <w:szCs w:val="18"/>
    </w:rPr>
  </w:style>
  <w:style w:type="character" w:customStyle="1" w:styleId="Char">
    <w:name w:val="批注主题 Char"/>
    <w:basedOn w:val="Char0"/>
    <w:link w:val="a3"/>
    <w:uiPriority w:val="99"/>
    <w:qFormat/>
    <w:rsid w:val="00714522"/>
    <w:rPr>
      <w:rFonts w:ascii="Times New Roman" w:eastAsia="宋体" w:hAnsi="Times New Roman" w:cs="Times New Roman"/>
      <w:b/>
      <w:bCs/>
      <w:szCs w:val="24"/>
    </w:rPr>
  </w:style>
  <w:style w:type="character" w:customStyle="1" w:styleId="Char7">
    <w:name w:val="日期 Char"/>
    <w:link w:val="16"/>
    <w:qFormat/>
    <w:rsid w:val="00714522"/>
    <w:rPr>
      <w:rFonts w:eastAsia="宋体"/>
      <w:szCs w:val="24"/>
    </w:rPr>
  </w:style>
  <w:style w:type="paragraph" w:customStyle="1" w:styleId="16">
    <w:name w:val="日期1"/>
    <w:basedOn w:val="a"/>
    <w:next w:val="a"/>
    <w:link w:val="Char7"/>
    <w:qFormat/>
    <w:rsid w:val="00714522"/>
    <w:pPr>
      <w:ind w:leftChars="2500" w:left="100"/>
    </w:pPr>
    <w:rPr>
      <w:rFonts w:eastAsia="宋体"/>
      <w:szCs w:val="24"/>
    </w:rPr>
  </w:style>
  <w:style w:type="paragraph" w:customStyle="1" w:styleId="font5">
    <w:name w:val="font5"/>
    <w:basedOn w:val="a"/>
    <w:qFormat/>
    <w:rsid w:val="00714522"/>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rsid w:val="00714522"/>
    <w:pPr>
      <w:widowControl/>
      <w:pBdr>
        <w:bottom w:val="single" w:sz="8" w:space="0" w:color="auto"/>
        <w:right w:val="single" w:sz="8"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66">
    <w:name w:val="xl66"/>
    <w:basedOn w:val="a"/>
    <w:qFormat/>
    <w:rsid w:val="00714522"/>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67">
    <w:name w:val="xl67"/>
    <w:basedOn w:val="a"/>
    <w:qFormat/>
    <w:rsid w:val="00714522"/>
    <w:pPr>
      <w:widowControl/>
      <w:pBdr>
        <w:top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68">
    <w:name w:val="xl68"/>
    <w:basedOn w:val="a"/>
    <w:qFormat/>
    <w:rsid w:val="00714522"/>
    <w:pPr>
      <w:widowControl/>
      <w:pBdr>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69">
    <w:name w:val="xl69"/>
    <w:basedOn w:val="a"/>
    <w:qFormat/>
    <w:rsid w:val="00714522"/>
    <w:pPr>
      <w:widowControl/>
      <w:pBdr>
        <w:bottom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70">
    <w:name w:val="xl70"/>
    <w:basedOn w:val="a"/>
    <w:rsid w:val="00714522"/>
    <w:pPr>
      <w:widowControl/>
      <w:spacing w:before="100" w:beforeAutospacing="1" w:after="100" w:afterAutospacing="1"/>
      <w:jc w:val="left"/>
    </w:pPr>
    <w:rPr>
      <w:rFonts w:ascii="宋体" w:eastAsia="宋体" w:hAnsi="宋体" w:cs="宋体"/>
      <w:kern w:val="0"/>
      <w:sz w:val="18"/>
      <w:szCs w:val="18"/>
    </w:rPr>
  </w:style>
  <w:style w:type="paragraph" w:customStyle="1" w:styleId="xl71">
    <w:name w:val="xl71"/>
    <w:basedOn w:val="a"/>
    <w:qFormat/>
    <w:rsid w:val="00714522"/>
    <w:pPr>
      <w:widowControl/>
      <w:spacing w:before="100" w:beforeAutospacing="1" w:after="100" w:afterAutospacing="1"/>
      <w:jc w:val="center"/>
    </w:pPr>
    <w:rPr>
      <w:rFonts w:ascii="宋体" w:eastAsia="宋体" w:hAnsi="宋体" w:cs="宋体"/>
      <w:kern w:val="0"/>
      <w:sz w:val="18"/>
      <w:szCs w:val="18"/>
    </w:rPr>
  </w:style>
  <w:style w:type="paragraph" w:customStyle="1" w:styleId="xl72">
    <w:name w:val="xl72"/>
    <w:basedOn w:val="a"/>
    <w:qFormat/>
    <w:rsid w:val="00714522"/>
    <w:pPr>
      <w:widowControl/>
      <w:pBdr>
        <w:top w:val="single" w:sz="8" w:space="0" w:color="auto"/>
        <w:left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73">
    <w:name w:val="xl73"/>
    <w:basedOn w:val="a"/>
    <w:qFormat/>
    <w:rsid w:val="00714522"/>
    <w:pPr>
      <w:widowControl/>
      <w:pBdr>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character" w:customStyle="1" w:styleId="HTMLChar">
    <w:name w:val="HTML 预设格式 Char"/>
    <w:basedOn w:val="a0"/>
    <w:link w:val="HTML"/>
    <w:uiPriority w:val="99"/>
    <w:qFormat/>
    <w:rsid w:val="00714522"/>
    <w:rPr>
      <w:rFonts w:ascii="宋体" w:eastAsia="宋体" w:hAnsi="宋体" w:cs="宋体"/>
      <w:kern w:val="0"/>
      <w:sz w:val="24"/>
      <w:szCs w:val="24"/>
    </w:rPr>
  </w:style>
  <w:style w:type="paragraph" w:customStyle="1" w:styleId="xl58">
    <w:name w:val="xl58"/>
    <w:basedOn w:val="a"/>
    <w:qFormat/>
    <w:rsid w:val="0071452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qFormat/>
    <w:rsid w:val="0071452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qFormat/>
    <w:rsid w:val="0071452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71452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71452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714522"/>
    <w:pPr>
      <w:widowControl/>
      <w:spacing w:before="100" w:beforeAutospacing="1" w:after="100" w:afterAutospacing="1"/>
      <w:jc w:val="left"/>
    </w:pPr>
    <w:rPr>
      <w:rFonts w:ascii="宋体" w:eastAsia="宋体" w:hAnsi="宋体" w:cs="宋体"/>
      <w:kern w:val="0"/>
      <w:sz w:val="24"/>
      <w:szCs w:val="24"/>
    </w:rPr>
  </w:style>
  <w:style w:type="paragraph" w:customStyle="1" w:styleId="TOC1">
    <w:name w:val="TOC 标题1"/>
    <w:basedOn w:val="1"/>
    <w:next w:val="a"/>
    <w:uiPriority w:val="39"/>
    <w:unhideWhenUsed/>
    <w:qFormat/>
    <w:rsid w:val="00714522"/>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character" w:customStyle="1" w:styleId="1Char">
    <w:name w:val="标题 1 Char"/>
    <w:basedOn w:val="a0"/>
    <w:link w:val="1"/>
    <w:uiPriority w:val="9"/>
    <w:qFormat/>
    <w:rsid w:val="00714522"/>
    <w:rPr>
      <w:b/>
      <w:bCs/>
      <w:kern w:val="44"/>
      <w:sz w:val="44"/>
      <w:szCs w:val="4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__2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7C61A3-60A0-449D-B9CC-2DC68D51A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18</Pages>
  <Words>3738</Words>
  <Characters>21307</Characters>
  <Application>Microsoft Office Word</Application>
  <DocSecurity>0</DocSecurity>
  <Lines>177</Lines>
  <Paragraphs>49</Paragraphs>
  <ScaleCrop>false</ScaleCrop>
  <Company/>
  <LinksUpToDate>false</LinksUpToDate>
  <CharactersWithSpaces>24996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lab-pc</dc:creator>
  <cp:lastModifiedBy>王晓琳</cp:lastModifiedBy>
  <cp:revision>5</cp:revision>
  <dcterms:created xsi:type="dcterms:W3CDTF">2020-07-12T08:39:00Z</dcterms:created>
  <dcterms:modified xsi:type="dcterms:W3CDTF">2020-09-16T07:48:00Z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